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F84FBE" w:rsidRDefault="00F84FBE" w:rsidP="00F84FBE">
      <w:pPr>
        <w:jc w:val="both"/>
        <w:rPr>
          <w:rFonts w:ascii="Arial" w:hAnsi="Arial" w:cs="Arial"/>
        </w:rPr>
      </w:pPr>
    </w:p>
    <w:p w14:paraId="0A37501D" w14:textId="77777777" w:rsidR="00F84FBE" w:rsidRPr="00F776FB" w:rsidRDefault="00F84FBE" w:rsidP="00F84FBE">
      <w:pPr>
        <w:jc w:val="both"/>
        <w:rPr>
          <w:rFonts w:ascii="Arial" w:hAnsi="Arial" w:cs="Arial"/>
          <w:b/>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8"/>
      </w:tblGrid>
      <w:tr w:rsidR="00774D15" w:rsidRPr="00FC283D" w14:paraId="2338D758" w14:textId="77777777" w:rsidTr="089886DA">
        <w:trPr>
          <w:trHeight w:val="950"/>
        </w:trPr>
        <w:tc>
          <w:tcPr>
            <w:tcW w:w="9498" w:type="dxa"/>
            <w:vAlign w:val="center"/>
          </w:tcPr>
          <w:p w14:paraId="5DAB6C7B" w14:textId="77777777" w:rsidR="00774D15" w:rsidRPr="00FC283D" w:rsidRDefault="00774D15" w:rsidP="00E44693">
            <w:pPr>
              <w:jc w:val="both"/>
              <w:rPr>
                <w:rFonts w:ascii="Times" w:hAnsi="Times" w:cs="Calibri"/>
              </w:rPr>
            </w:pPr>
          </w:p>
          <w:p w14:paraId="1A9E1237" w14:textId="77777777" w:rsidR="00774D15" w:rsidRPr="00FC283D" w:rsidRDefault="00AB6971" w:rsidP="00AB6971">
            <w:pPr>
              <w:jc w:val="center"/>
              <w:rPr>
                <w:rFonts w:ascii="Times" w:hAnsi="Times" w:cs="Calibri"/>
                <w:b/>
              </w:rPr>
            </w:pPr>
            <w:r w:rsidRPr="00FC283D">
              <w:rPr>
                <w:rFonts w:ascii="Times" w:hAnsi="Times" w:cs="Calibri"/>
                <w:b/>
              </w:rPr>
              <w:t>Projeto Pedagógico do Curso</w:t>
            </w:r>
          </w:p>
          <w:p w14:paraId="02EB378F" w14:textId="77777777" w:rsidR="00774D15" w:rsidRPr="00FC283D" w:rsidRDefault="00774D15" w:rsidP="00E44693">
            <w:pPr>
              <w:jc w:val="both"/>
              <w:rPr>
                <w:rFonts w:ascii="Times" w:hAnsi="Times" w:cs="Calibri"/>
              </w:rPr>
            </w:pPr>
          </w:p>
        </w:tc>
      </w:tr>
      <w:tr w:rsidR="00774D15" w:rsidRPr="00FC283D" w14:paraId="770CC2DC" w14:textId="77777777" w:rsidTr="089886DA">
        <w:tc>
          <w:tcPr>
            <w:tcW w:w="9498" w:type="dxa"/>
          </w:tcPr>
          <w:p w14:paraId="2D5118AC" w14:textId="77777777" w:rsidR="00FC283D" w:rsidRDefault="00FC283D" w:rsidP="00535ED3">
            <w:pPr>
              <w:rPr>
                <w:rFonts w:ascii="Times" w:hAnsi="Times" w:cs="Arial"/>
                <w:b/>
                <w:bCs/>
                <w:color w:val="000000" w:themeColor="text1"/>
                <w:shd w:val="clear" w:color="auto" w:fill="FFFFFF"/>
              </w:rPr>
            </w:pPr>
          </w:p>
          <w:p w14:paraId="26146127" w14:textId="5DAC1290" w:rsidR="00A91E03" w:rsidRPr="00FC283D" w:rsidRDefault="00FC1BAA" w:rsidP="00535ED3">
            <w:pPr>
              <w:rPr>
                <w:rFonts w:ascii="Times" w:hAnsi="Times" w:cs="Calibri"/>
                <w:b/>
                <w:bCs/>
                <w:color w:val="000000" w:themeColor="text1"/>
              </w:rPr>
            </w:pPr>
            <w:r w:rsidRPr="00FC283D">
              <w:rPr>
                <w:rFonts w:ascii="Times" w:hAnsi="Times" w:cs="Arial"/>
                <w:b/>
                <w:bCs/>
                <w:color w:val="000000" w:themeColor="text1"/>
                <w:shd w:val="clear" w:color="auto" w:fill="FFFFFF"/>
              </w:rPr>
              <w:t>I</w:t>
            </w:r>
            <w:r w:rsidR="00A91E03" w:rsidRPr="00FC283D">
              <w:rPr>
                <w:rFonts w:ascii="Times" w:hAnsi="Times" w:cs="Arial"/>
                <w:b/>
                <w:bCs/>
                <w:color w:val="000000" w:themeColor="text1"/>
                <w:shd w:val="clear" w:color="auto" w:fill="FFFFFF"/>
              </w:rPr>
              <w:t>ndicadores Epidemiológicos da APS, com ênfase nos sistemas de informação</w:t>
            </w:r>
          </w:p>
          <w:p w14:paraId="6A05A809" w14:textId="77777777" w:rsidR="00AA2A72" w:rsidRPr="00FC283D" w:rsidRDefault="00AA2A72" w:rsidP="00A91E03">
            <w:pPr>
              <w:ind w:firstLine="720"/>
              <w:rPr>
                <w:rFonts w:ascii="Times" w:hAnsi="Times" w:cs="Calibri"/>
                <w:b/>
                <w:bCs/>
                <w:color w:val="000000" w:themeColor="text1"/>
              </w:rPr>
            </w:pPr>
          </w:p>
        </w:tc>
      </w:tr>
      <w:tr w:rsidR="00774D15" w:rsidRPr="00FC283D" w14:paraId="504C7CE9" w14:textId="77777777" w:rsidTr="089886DA">
        <w:tc>
          <w:tcPr>
            <w:tcW w:w="9498" w:type="dxa"/>
          </w:tcPr>
          <w:p w14:paraId="0D14B30C" w14:textId="77777777" w:rsidR="00FC283D" w:rsidRDefault="00FC283D" w:rsidP="00FC283D">
            <w:pPr>
              <w:spacing w:line="360" w:lineRule="auto"/>
              <w:jc w:val="both"/>
              <w:rPr>
                <w:rFonts w:ascii="Times" w:hAnsi="Times" w:cs="Arial"/>
                <w:color w:val="000000" w:themeColor="text1"/>
              </w:rPr>
            </w:pPr>
          </w:p>
          <w:p w14:paraId="0EC90676" w14:textId="0EB0A16A" w:rsidR="00991CC4" w:rsidRPr="00FC283D" w:rsidRDefault="00991CC4" w:rsidP="00FC283D">
            <w:pPr>
              <w:spacing w:line="360" w:lineRule="auto"/>
              <w:jc w:val="both"/>
              <w:rPr>
                <w:rFonts w:ascii="Times" w:hAnsi="Times" w:cs="ÚW ˛"/>
                <w:color w:val="000000" w:themeColor="text1"/>
                <w:lang w:eastAsia="ja-JP"/>
              </w:rPr>
            </w:pPr>
            <w:r w:rsidRPr="00FC283D">
              <w:rPr>
                <w:rFonts w:ascii="Times" w:hAnsi="Times" w:cs="Arial"/>
                <w:color w:val="000000" w:themeColor="text1"/>
              </w:rPr>
              <w:t>O curso</w:t>
            </w:r>
            <w:r w:rsidRPr="00FC283D">
              <w:rPr>
                <w:rFonts w:ascii="Times" w:hAnsi="Times" w:cs="Arial"/>
                <w:b/>
                <w:bCs/>
                <w:color w:val="000000" w:themeColor="text1"/>
                <w:shd w:val="clear" w:color="auto" w:fill="FFFFFF"/>
              </w:rPr>
              <w:t xml:space="preserve"> Indicadores Epidemiológicos da APS, com ênfase nos sistemas de informação</w:t>
            </w:r>
            <w:r w:rsidRPr="00FC283D">
              <w:rPr>
                <w:rFonts w:ascii="Times" w:hAnsi="Times" w:cs="Calibri"/>
                <w:b/>
                <w:bCs/>
                <w:color w:val="000000" w:themeColor="text1"/>
              </w:rPr>
              <w:t xml:space="preserve"> </w:t>
            </w:r>
            <w:r w:rsidRPr="00FC283D">
              <w:rPr>
                <w:rFonts w:ascii="Times" w:hAnsi="Times" w:cs="Calibri"/>
                <w:color w:val="000000" w:themeColor="text1"/>
              </w:rPr>
              <w:t>objetiva capacitar gestores e equipes da Estratégia de Atenção Básica (</w:t>
            </w:r>
            <w:proofErr w:type="spellStart"/>
            <w:r w:rsidRPr="00FC283D">
              <w:rPr>
                <w:rFonts w:ascii="Times" w:hAnsi="Times" w:cs="Calibri"/>
                <w:color w:val="000000" w:themeColor="text1"/>
              </w:rPr>
              <w:t>eAB</w:t>
            </w:r>
            <w:proofErr w:type="spellEnd"/>
            <w:r w:rsidRPr="00FC283D">
              <w:rPr>
                <w:rFonts w:ascii="Times" w:hAnsi="Times" w:cs="Calibri"/>
                <w:color w:val="000000" w:themeColor="text1"/>
              </w:rPr>
              <w:t>) ou da estratégia de Saúde da Família (</w:t>
            </w:r>
            <w:proofErr w:type="spellStart"/>
            <w:r w:rsidR="00FC283D" w:rsidRPr="00FC283D">
              <w:rPr>
                <w:rFonts w:ascii="Times" w:hAnsi="Times" w:cs="Calibri"/>
                <w:color w:val="000000" w:themeColor="text1"/>
              </w:rPr>
              <w:t>eSF</w:t>
            </w:r>
            <w:proofErr w:type="spellEnd"/>
            <w:r w:rsidR="00FC283D" w:rsidRPr="00FC283D">
              <w:rPr>
                <w:rFonts w:ascii="Times" w:hAnsi="Times" w:cs="Calibri"/>
                <w:color w:val="000000" w:themeColor="text1"/>
              </w:rPr>
              <w:t>) na</w:t>
            </w:r>
            <w:r w:rsidRPr="00FC283D">
              <w:rPr>
                <w:rFonts w:ascii="Times" w:hAnsi="Times" w:cs="Calibri"/>
                <w:color w:val="000000" w:themeColor="text1"/>
              </w:rPr>
              <w:t xml:space="preserve"> construção e apresentação dos i</w:t>
            </w:r>
            <w:r w:rsidRPr="00FC283D">
              <w:rPr>
                <w:rFonts w:ascii="Times" w:hAnsi="Times" w:cs="ÚW ˛"/>
                <w:color w:val="000000" w:themeColor="text1"/>
                <w:lang w:eastAsia="ja-JP"/>
              </w:rPr>
              <w:t>ndicadores de pagamento por desempenho do Programa Previne Brasil (2020 e 2021).</w:t>
            </w:r>
          </w:p>
          <w:p w14:paraId="510988C6" w14:textId="77777777" w:rsidR="00991CC4" w:rsidRPr="00FC283D" w:rsidRDefault="00991CC4" w:rsidP="00FC283D">
            <w:pPr>
              <w:shd w:val="clear" w:color="auto" w:fill="FFFFFF"/>
              <w:spacing w:line="360" w:lineRule="auto"/>
              <w:jc w:val="both"/>
              <w:rPr>
                <w:rFonts w:ascii="Times" w:hAnsi="Times" w:cs="Arial"/>
                <w:color w:val="000000" w:themeColor="text1"/>
              </w:rPr>
            </w:pPr>
            <w:r w:rsidRPr="00FC283D">
              <w:rPr>
                <w:rFonts w:ascii="Times" w:hAnsi="Times" w:cs="Arial"/>
                <w:b/>
                <w:bCs/>
                <w:color w:val="000000" w:themeColor="text1"/>
              </w:rPr>
              <w:t>Descrição do curso/atividade</w:t>
            </w:r>
            <w:r w:rsidRPr="00FC283D">
              <w:rPr>
                <w:rFonts w:ascii="Times" w:hAnsi="Times" w:cs="Arial"/>
                <w:color w:val="000000" w:themeColor="text1"/>
              </w:rPr>
              <w:t>:</w:t>
            </w:r>
          </w:p>
          <w:p w14:paraId="6825DDF6" w14:textId="77777777" w:rsidR="00815CD2" w:rsidRPr="00FC283D" w:rsidRDefault="00815CD2" w:rsidP="00FC283D">
            <w:pPr>
              <w:spacing w:line="360" w:lineRule="auto"/>
              <w:jc w:val="both"/>
              <w:rPr>
                <w:rFonts w:ascii="Times" w:hAnsi="Times"/>
                <w:color w:val="000000" w:themeColor="text1"/>
              </w:rPr>
            </w:pPr>
            <w:r w:rsidRPr="00FC283D">
              <w:rPr>
                <w:rFonts w:ascii="Times" w:hAnsi="Times"/>
                <w:color w:val="000000" w:themeColor="text1"/>
              </w:rPr>
              <w:t xml:space="preserve">Este curso visa despertar as equipes de saúde da APS e da Estratégia Saúde da Família (ESF) para o novo modelo de financiamento federal para o custeio da Atenção Primária à Saúde (APS), de modo que elas possam compreender a proposta do governo federal e, consequentemente, analisar criticamente o processo de produção e uso desses indicadores, em seus contextos. </w:t>
            </w:r>
          </w:p>
          <w:p w14:paraId="5C4223DA" w14:textId="77777777" w:rsidR="00991CC4" w:rsidRPr="00FC283D" w:rsidRDefault="00991CC4" w:rsidP="00FC283D">
            <w:pPr>
              <w:spacing w:line="360" w:lineRule="auto"/>
              <w:jc w:val="both"/>
              <w:rPr>
                <w:rFonts w:ascii="Times" w:hAnsi="Times"/>
                <w:color w:val="000000" w:themeColor="text1"/>
              </w:rPr>
            </w:pPr>
          </w:p>
          <w:p w14:paraId="00A1320D" w14:textId="77777777" w:rsidR="00991CC4" w:rsidRPr="00FC283D" w:rsidRDefault="00991CC4" w:rsidP="00FC283D">
            <w:pPr>
              <w:shd w:val="clear" w:color="auto" w:fill="FFFFFF"/>
              <w:spacing w:line="360" w:lineRule="auto"/>
              <w:jc w:val="both"/>
              <w:rPr>
                <w:rFonts w:ascii="Times" w:hAnsi="Times"/>
                <w:color w:val="000000" w:themeColor="text1"/>
              </w:rPr>
            </w:pPr>
            <w:r w:rsidRPr="00FC283D">
              <w:rPr>
                <w:rFonts w:ascii="Times" w:hAnsi="Times"/>
                <w:b/>
                <w:bCs/>
                <w:color w:val="000000" w:themeColor="text1"/>
              </w:rPr>
              <w:t>Contexto geral para o lançamento do curso</w:t>
            </w:r>
          </w:p>
          <w:p w14:paraId="29ACE017" w14:textId="7A21D401" w:rsidR="00991CC4" w:rsidRPr="00FC283D" w:rsidRDefault="00815CD2" w:rsidP="00FC283D">
            <w:pPr>
              <w:spacing w:line="360" w:lineRule="auto"/>
              <w:jc w:val="both"/>
              <w:rPr>
                <w:rFonts w:ascii="Times" w:hAnsi="Times"/>
                <w:color w:val="000000" w:themeColor="text1"/>
              </w:rPr>
            </w:pPr>
            <w:r w:rsidRPr="00FC283D">
              <w:rPr>
                <w:rFonts w:ascii="Times" w:hAnsi="Times"/>
                <w:color w:val="000000" w:themeColor="text1"/>
              </w:rPr>
              <w:t xml:space="preserve">Recentemente, o Ministério da Saúde (MS) lançou o Programa Previne Brasil, por meio da Portaria nº 2.979/2019, propondo a implementação de um novo modelo de financiamento federal para o custeio da Atenção Primária à saúde (APS). Nesse Programa uma das modalidades de repasse financeiro do MS para a APS será o pagamento por desempenho, atrelado à avaliação de alguns indicadores. </w:t>
            </w:r>
          </w:p>
          <w:p w14:paraId="2F8E28D7" w14:textId="6B795B35" w:rsidR="00991CC4" w:rsidRPr="00FC283D" w:rsidRDefault="00991CC4" w:rsidP="00FC283D">
            <w:pPr>
              <w:spacing w:line="360" w:lineRule="auto"/>
              <w:jc w:val="both"/>
              <w:rPr>
                <w:rFonts w:ascii="Times" w:hAnsi="Times"/>
                <w:color w:val="000000" w:themeColor="text1"/>
              </w:rPr>
            </w:pPr>
            <w:r w:rsidRPr="00FC283D">
              <w:rPr>
                <w:rFonts w:ascii="Times" w:hAnsi="Times"/>
                <w:color w:val="000000" w:themeColor="text1"/>
              </w:rPr>
              <w:t>O Programa Previne Brasil indica que serão monitorados 21 indicadores da saúde da população, no contexto da APS. Eles precisarão ser informados regularmente para que os municípios possam receber os recursos federais. A proposta prevê que, em 2020, serão monitorados 7 indicadores, mais 7 em 2021 e mais 7 em 2022. O monitoramento de indicadores será feito a cada quatro meses, a partir de setembro de 2020.</w:t>
            </w:r>
          </w:p>
          <w:p w14:paraId="4CB1B0CB" w14:textId="1C11DB4E" w:rsidR="00991CC4" w:rsidRPr="00FC283D" w:rsidRDefault="00991CC4" w:rsidP="00FC283D">
            <w:pPr>
              <w:spacing w:line="360" w:lineRule="auto"/>
              <w:jc w:val="both"/>
              <w:rPr>
                <w:rFonts w:ascii="Times" w:hAnsi="Times"/>
                <w:color w:val="000000" w:themeColor="text1"/>
              </w:rPr>
            </w:pPr>
            <w:r w:rsidRPr="00FC283D">
              <w:rPr>
                <w:rFonts w:ascii="Times" w:hAnsi="Times"/>
                <w:color w:val="000000" w:themeColor="text1"/>
              </w:rPr>
              <w:t xml:space="preserve">Este curso visa despertar as equipes de saúde da APS e da Estratégia Saúde da Família (ESF) para o assunto, de modo que elas possam compreender a proposta do governo federal e, consequentemente, analisar criticamente o processo de produção e uso desses indicadores, em seus contextos. </w:t>
            </w:r>
          </w:p>
          <w:p w14:paraId="57D83B47" w14:textId="77777777" w:rsidR="00991CC4" w:rsidRPr="00FC283D" w:rsidRDefault="00991CC4" w:rsidP="00FC283D">
            <w:pPr>
              <w:spacing w:line="360" w:lineRule="auto"/>
              <w:jc w:val="both"/>
              <w:rPr>
                <w:rFonts w:ascii="Times" w:hAnsi="Times" w:cs="Calibri"/>
                <w:color w:val="000000" w:themeColor="text1"/>
              </w:rPr>
            </w:pPr>
          </w:p>
          <w:p w14:paraId="13F7CD57" w14:textId="77777777" w:rsidR="00991CC4" w:rsidRPr="00FC283D" w:rsidRDefault="00991CC4" w:rsidP="00FC283D">
            <w:pPr>
              <w:spacing w:line="360" w:lineRule="auto"/>
              <w:jc w:val="both"/>
              <w:rPr>
                <w:rFonts w:ascii="Times" w:hAnsi="Times" w:cs="Calibri"/>
                <w:color w:val="000000" w:themeColor="text1"/>
              </w:rPr>
            </w:pPr>
          </w:p>
          <w:p w14:paraId="48FF97C0" w14:textId="77777777" w:rsidR="00991CC4" w:rsidRPr="00FC283D" w:rsidRDefault="00991CC4" w:rsidP="00FC283D">
            <w:pPr>
              <w:autoSpaceDE w:val="0"/>
              <w:autoSpaceDN w:val="0"/>
              <w:adjustRightInd w:val="0"/>
              <w:spacing w:line="360" w:lineRule="auto"/>
              <w:jc w:val="both"/>
              <w:rPr>
                <w:rFonts w:ascii="Times" w:hAnsi="Times" w:cs="ÚW ˛"/>
                <w:color w:val="000000" w:themeColor="text1"/>
                <w:lang w:eastAsia="ja-JP"/>
              </w:rPr>
            </w:pPr>
            <w:r w:rsidRPr="00FC283D">
              <w:rPr>
                <w:rFonts w:ascii="Times" w:hAnsi="Times" w:cs="ÚW ˛"/>
                <w:color w:val="000000" w:themeColor="text1"/>
                <w:lang w:eastAsia="ja-JP"/>
              </w:rPr>
              <w:t>Serão abordados os sete indicadores, já definidos na Portaria 3.222, de 10 de dezembro de 2019 para serem acompanhados de forma sistemática a partir de 2020 e os sete indicadores a serem acompanhados a partir de 2021, tendo o Sistema de Informação em Saúde para Atenção Básica (</w:t>
            </w:r>
            <w:proofErr w:type="spellStart"/>
            <w:r w:rsidRPr="00FC283D">
              <w:rPr>
                <w:rFonts w:ascii="Times" w:hAnsi="Times" w:cs="ÚW ˛"/>
                <w:color w:val="000000" w:themeColor="text1"/>
                <w:lang w:eastAsia="ja-JP"/>
              </w:rPr>
              <w:t>Sisab</w:t>
            </w:r>
            <w:proofErr w:type="spellEnd"/>
            <w:r w:rsidRPr="00FC283D">
              <w:rPr>
                <w:rFonts w:ascii="Times" w:hAnsi="Times" w:cs="ÚW ˛"/>
                <w:color w:val="000000" w:themeColor="text1"/>
                <w:lang w:eastAsia="ja-JP"/>
              </w:rPr>
              <w:t xml:space="preserve">) como principal fonte de dados. </w:t>
            </w:r>
          </w:p>
          <w:p w14:paraId="248D46F1" w14:textId="337E777A" w:rsidR="00991CC4" w:rsidRPr="00FC283D" w:rsidRDefault="00991CC4" w:rsidP="00FC283D">
            <w:pPr>
              <w:spacing w:after="200" w:line="360" w:lineRule="auto"/>
              <w:jc w:val="both"/>
              <w:rPr>
                <w:rFonts w:ascii="Times" w:hAnsi="Times" w:cs="Calibri"/>
                <w:color w:val="000000" w:themeColor="text1"/>
                <w:lang w:eastAsia="en-US"/>
              </w:rPr>
            </w:pPr>
            <w:r w:rsidRPr="00FC283D">
              <w:rPr>
                <w:rFonts w:ascii="Times" w:hAnsi="Times" w:cs="Calibri"/>
                <w:color w:val="000000" w:themeColor="text1"/>
              </w:rPr>
              <w:t>As</w:t>
            </w:r>
            <w:r w:rsidRPr="00FC283D">
              <w:rPr>
                <w:rFonts w:ascii="Times" w:hAnsi="Times" w:cs="ÚW ˛"/>
                <w:color w:val="000000" w:themeColor="text1"/>
                <w:lang w:eastAsia="ja-JP"/>
              </w:rPr>
              <w:t xml:space="preserve"> fichas de qualificação do conjunto de indicadores que compõem o incentivo financeiro de Pagamento por Desempenho da Atenção Primária à</w:t>
            </w:r>
            <w:r w:rsidRPr="00FC283D">
              <w:rPr>
                <w:rFonts w:ascii="Times" w:hAnsi="Times" w:cs="Calibri"/>
                <w:color w:val="000000" w:themeColor="text1"/>
              </w:rPr>
              <w:t xml:space="preserve"> </w:t>
            </w:r>
            <w:r w:rsidRPr="00FC283D">
              <w:rPr>
                <w:rFonts w:ascii="Times" w:hAnsi="Times" w:cs="ÚW ˛"/>
                <w:color w:val="000000" w:themeColor="text1"/>
                <w:lang w:eastAsia="ja-JP"/>
              </w:rPr>
              <w:t>Saúde (APS) para o ano de 2020 e 2021, no âmbito do Programa Previne Brasil, serão apresentadas visando qualificar os municípios a monitorar e avaliar o desempenho da Política Nacional de Atenção Básica (PNAB)</w:t>
            </w:r>
          </w:p>
          <w:p w14:paraId="782F95C2" w14:textId="77777777" w:rsidR="00991CC4" w:rsidRPr="00FC283D" w:rsidRDefault="00991CC4" w:rsidP="00FC283D">
            <w:pPr>
              <w:autoSpaceDE w:val="0"/>
              <w:autoSpaceDN w:val="0"/>
              <w:adjustRightInd w:val="0"/>
              <w:spacing w:line="360" w:lineRule="auto"/>
              <w:rPr>
                <w:rFonts w:ascii="Times" w:hAnsi="Times" w:cs="ÚW ˛"/>
                <w:color w:val="000000" w:themeColor="text1"/>
                <w:lang w:eastAsia="ja-JP"/>
              </w:rPr>
            </w:pPr>
            <w:r w:rsidRPr="00FC283D">
              <w:rPr>
                <w:rFonts w:ascii="Times" w:hAnsi="Times" w:cs="ÚW ˛"/>
                <w:color w:val="000000" w:themeColor="text1"/>
                <w:lang w:eastAsia="ja-JP"/>
              </w:rPr>
              <w:t>As perguntas norteadoras serão:</w:t>
            </w:r>
          </w:p>
          <w:p w14:paraId="54912FA2" w14:textId="546CCFA6" w:rsidR="00991CC4" w:rsidRPr="00FC283D" w:rsidRDefault="00991CC4" w:rsidP="00FC283D">
            <w:pPr>
              <w:pStyle w:val="PargrafodaLista"/>
              <w:numPr>
                <w:ilvl w:val="0"/>
                <w:numId w:val="13"/>
              </w:numPr>
              <w:ind w:left="0" w:firstLine="0"/>
              <w:rPr>
                <w:rFonts w:ascii="Times" w:hAnsi="Times" w:cs="Arial"/>
                <w:color w:val="000000" w:themeColor="text1"/>
                <w:sz w:val="24"/>
                <w:szCs w:val="24"/>
              </w:rPr>
            </w:pPr>
            <w:r w:rsidRPr="00FC283D">
              <w:rPr>
                <w:rFonts w:ascii="Times" w:hAnsi="Times" w:cs="Arial"/>
                <w:color w:val="000000" w:themeColor="text1"/>
                <w:sz w:val="24"/>
                <w:szCs w:val="24"/>
              </w:rPr>
              <w:t>Por que esses indicadores?</w:t>
            </w:r>
          </w:p>
          <w:p w14:paraId="2BAA8FC4" w14:textId="62211577" w:rsidR="00991CC4" w:rsidRPr="00FC283D" w:rsidRDefault="00991CC4" w:rsidP="00FC283D">
            <w:pPr>
              <w:pStyle w:val="PargrafodaLista"/>
              <w:numPr>
                <w:ilvl w:val="0"/>
                <w:numId w:val="13"/>
              </w:numPr>
              <w:ind w:left="0" w:firstLine="0"/>
              <w:rPr>
                <w:rFonts w:ascii="Times" w:hAnsi="Times" w:cs="Arial"/>
                <w:color w:val="000000" w:themeColor="text1"/>
                <w:sz w:val="24"/>
                <w:szCs w:val="24"/>
              </w:rPr>
            </w:pPr>
            <w:r w:rsidRPr="00FC283D">
              <w:rPr>
                <w:rFonts w:ascii="Times" w:hAnsi="Times" w:cs="Arial"/>
                <w:color w:val="000000" w:themeColor="text1"/>
                <w:sz w:val="24"/>
                <w:szCs w:val="24"/>
              </w:rPr>
              <w:t>Como interpretar cada indicador?  O que eles mostram?</w:t>
            </w:r>
          </w:p>
          <w:p w14:paraId="72A3D3EC" w14:textId="643570EB" w:rsidR="00B74C75" w:rsidRPr="00577FA6" w:rsidRDefault="00991CC4" w:rsidP="00577FA6">
            <w:pPr>
              <w:pStyle w:val="PargrafodaLista"/>
              <w:numPr>
                <w:ilvl w:val="0"/>
                <w:numId w:val="13"/>
              </w:numPr>
              <w:ind w:left="0" w:firstLine="0"/>
              <w:rPr>
                <w:rFonts w:ascii="Times" w:hAnsi="Times" w:cs="Arial"/>
                <w:color w:val="000000" w:themeColor="text1"/>
                <w:sz w:val="24"/>
                <w:szCs w:val="24"/>
              </w:rPr>
            </w:pPr>
            <w:r w:rsidRPr="00FC283D">
              <w:rPr>
                <w:rFonts w:ascii="Times" w:hAnsi="Times" w:cs="Arial"/>
                <w:color w:val="000000" w:themeColor="text1"/>
                <w:sz w:val="24"/>
                <w:szCs w:val="24"/>
              </w:rPr>
              <w:t xml:space="preserve">Qual a fórmula de cálculo de cada indicador? Como calcular o </w:t>
            </w:r>
            <w:r w:rsidRPr="00FC283D">
              <w:rPr>
                <w:rFonts w:ascii="Times" w:hAnsi="Times" w:cs="ÚW ˛"/>
                <w:color w:val="000000" w:themeColor="text1"/>
                <w:sz w:val="24"/>
                <w:szCs w:val="24"/>
                <w:lang w:eastAsia="ja-JP"/>
              </w:rPr>
              <w:t>Indicador Sintético Final (ISF)?</w:t>
            </w:r>
          </w:p>
          <w:p w14:paraId="0D0B940D" w14:textId="77777777" w:rsidR="00A91E03" w:rsidRPr="00FC283D" w:rsidRDefault="00A91E03" w:rsidP="00FC283D">
            <w:pPr>
              <w:spacing w:line="360" w:lineRule="auto"/>
              <w:rPr>
                <w:rFonts w:ascii="Times" w:hAnsi="Times" w:cs="Calibri"/>
                <w:b/>
                <w:bCs/>
                <w:color w:val="000000" w:themeColor="text1"/>
              </w:rPr>
            </w:pPr>
          </w:p>
          <w:p w14:paraId="243C47D6" w14:textId="292D256B" w:rsidR="00C94D5D" w:rsidRDefault="00AB6971" w:rsidP="00FC283D">
            <w:pPr>
              <w:spacing w:line="360" w:lineRule="auto"/>
              <w:rPr>
                <w:rFonts w:ascii="Times" w:hAnsi="Times" w:cs="Calibri"/>
                <w:b/>
                <w:bCs/>
                <w:color w:val="000000" w:themeColor="text1"/>
              </w:rPr>
            </w:pPr>
            <w:r w:rsidRPr="00FC283D">
              <w:rPr>
                <w:rFonts w:ascii="Times" w:hAnsi="Times" w:cs="Calibri"/>
                <w:b/>
                <w:bCs/>
                <w:color w:val="000000" w:themeColor="text1"/>
              </w:rPr>
              <w:t>O</w:t>
            </w:r>
            <w:r w:rsidR="00266B84" w:rsidRPr="00FC283D">
              <w:rPr>
                <w:rFonts w:ascii="Times" w:hAnsi="Times" w:cs="Calibri"/>
                <w:b/>
                <w:bCs/>
                <w:color w:val="000000" w:themeColor="text1"/>
              </w:rPr>
              <w:t>bjetivo</w:t>
            </w:r>
            <w:r w:rsidR="00E920DA" w:rsidRPr="00FC283D">
              <w:rPr>
                <w:rFonts w:ascii="Times" w:hAnsi="Times" w:cs="Calibri"/>
                <w:b/>
                <w:bCs/>
                <w:color w:val="000000" w:themeColor="text1"/>
              </w:rPr>
              <w:t xml:space="preserve"> geral</w:t>
            </w:r>
            <w:r w:rsidR="00266B84" w:rsidRPr="00FC283D">
              <w:rPr>
                <w:rFonts w:ascii="Times" w:hAnsi="Times" w:cs="Calibri"/>
                <w:b/>
                <w:bCs/>
                <w:color w:val="000000" w:themeColor="text1"/>
              </w:rPr>
              <w:t xml:space="preserve"> </w:t>
            </w:r>
          </w:p>
          <w:p w14:paraId="44013F68" w14:textId="77777777" w:rsidR="00FC283D" w:rsidRPr="00FC283D" w:rsidRDefault="00FC283D" w:rsidP="00FC283D">
            <w:pPr>
              <w:spacing w:line="360" w:lineRule="auto"/>
              <w:rPr>
                <w:rFonts w:ascii="Times" w:hAnsi="Times" w:cs="Calibri"/>
                <w:b/>
                <w:bCs/>
                <w:color w:val="000000" w:themeColor="text1"/>
              </w:rPr>
            </w:pPr>
          </w:p>
          <w:p w14:paraId="0E27B00A" w14:textId="0C34DA39" w:rsidR="00B74C75" w:rsidRPr="00FC283D" w:rsidRDefault="00815CD2" w:rsidP="00FC283D">
            <w:pPr>
              <w:spacing w:line="360" w:lineRule="auto"/>
              <w:rPr>
                <w:rFonts w:ascii="Times" w:hAnsi="Times" w:cs="Calibri"/>
                <w:b/>
                <w:bCs/>
                <w:color w:val="000000" w:themeColor="text1"/>
              </w:rPr>
            </w:pPr>
            <w:r w:rsidRPr="00FC283D">
              <w:rPr>
                <w:rFonts w:ascii="Times" w:hAnsi="Times"/>
                <w:color w:val="000000" w:themeColor="text1"/>
              </w:rPr>
              <w:t xml:space="preserve">Capacitar gestores e equipes de </w:t>
            </w:r>
            <w:proofErr w:type="spellStart"/>
            <w:r w:rsidRPr="00FC283D">
              <w:rPr>
                <w:rFonts w:ascii="Times" w:hAnsi="Times"/>
                <w:color w:val="000000" w:themeColor="text1"/>
              </w:rPr>
              <w:t>eAB</w:t>
            </w:r>
            <w:proofErr w:type="spellEnd"/>
            <w:r w:rsidRPr="00FC283D">
              <w:rPr>
                <w:rFonts w:ascii="Times" w:hAnsi="Times"/>
                <w:color w:val="000000" w:themeColor="text1"/>
              </w:rPr>
              <w:t xml:space="preserve"> e </w:t>
            </w:r>
            <w:proofErr w:type="spellStart"/>
            <w:r w:rsidRPr="00FC283D">
              <w:rPr>
                <w:rFonts w:ascii="Times" w:hAnsi="Times"/>
                <w:color w:val="000000" w:themeColor="text1"/>
              </w:rPr>
              <w:t>eSF</w:t>
            </w:r>
            <w:proofErr w:type="spellEnd"/>
            <w:r w:rsidRPr="00FC283D">
              <w:rPr>
                <w:rFonts w:ascii="Times" w:hAnsi="Times"/>
                <w:color w:val="000000" w:themeColor="text1"/>
              </w:rPr>
              <w:t xml:space="preserve"> para o preenchimento das </w:t>
            </w:r>
            <w:r w:rsidRPr="00FC283D">
              <w:rPr>
                <w:rFonts w:ascii="Times" w:hAnsi="Times" w:cs="ÚW ˛"/>
                <w:color w:val="000000" w:themeColor="text1"/>
                <w:lang w:eastAsia="ja-JP"/>
              </w:rPr>
              <w:t>fichas de qualificação do conjunto de indicadores que compõem o incentivo financeiro de Pagamento por Desempenho da Atenção Primária à</w:t>
            </w:r>
            <w:r w:rsidRPr="00FC283D">
              <w:rPr>
                <w:rFonts w:ascii="Times" w:hAnsi="Times" w:cs="Calibri"/>
                <w:color w:val="000000" w:themeColor="text1"/>
              </w:rPr>
              <w:t xml:space="preserve"> </w:t>
            </w:r>
            <w:r w:rsidRPr="00FC283D">
              <w:rPr>
                <w:rFonts w:ascii="Times" w:hAnsi="Times" w:cs="ÚW ˛"/>
                <w:color w:val="000000" w:themeColor="text1"/>
                <w:lang w:eastAsia="ja-JP"/>
              </w:rPr>
              <w:t>Saúde (APS) para o ano de 2020 e 2021</w:t>
            </w:r>
          </w:p>
          <w:p w14:paraId="60061E4C" w14:textId="77777777" w:rsidR="00B74C75" w:rsidRPr="00FC283D" w:rsidRDefault="00B74C75" w:rsidP="00FC283D">
            <w:pPr>
              <w:spacing w:line="360" w:lineRule="auto"/>
              <w:rPr>
                <w:rFonts w:ascii="Times" w:hAnsi="Times" w:cs="Calibri"/>
                <w:b/>
                <w:bCs/>
                <w:color w:val="000000" w:themeColor="text1"/>
              </w:rPr>
            </w:pPr>
          </w:p>
          <w:p w14:paraId="0391A192" w14:textId="62A48516" w:rsidR="00C55E2D" w:rsidRPr="00FC283D" w:rsidRDefault="00C55E2D" w:rsidP="00FC283D">
            <w:pPr>
              <w:shd w:val="clear" w:color="auto" w:fill="FFFFFF"/>
              <w:spacing w:line="360" w:lineRule="auto"/>
              <w:jc w:val="both"/>
              <w:rPr>
                <w:rFonts w:ascii="Times" w:hAnsi="Times" w:cs="Calibri"/>
                <w:b/>
                <w:color w:val="000000" w:themeColor="text1"/>
                <w:highlight w:val="white"/>
              </w:rPr>
            </w:pPr>
            <w:r w:rsidRPr="00FC283D">
              <w:rPr>
                <w:rFonts w:ascii="Times" w:hAnsi="Times" w:cs="Calibri"/>
                <w:b/>
                <w:color w:val="000000" w:themeColor="text1"/>
                <w:highlight w:val="white"/>
              </w:rPr>
              <w:t>Objetivos Específicos:</w:t>
            </w:r>
          </w:p>
          <w:p w14:paraId="5B0C0754" w14:textId="77777777" w:rsidR="00815CD2" w:rsidRPr="00FC283D" w:rsidRDefault="00815CD2" w:rsidP="00FC283D">
            <w:pPr>
              <w:pStyle w:val="PargrafodaLista"/>
              <w:numPr>
                <w:ilvl w:val="0"/>
                <w:numId w:val="18"/>
              </w:numPr>
              <w:tabs>
                <w:tab w:val="left" w:pos="208"/>
              </w:tabs>
              <w:ind w:left="0" w:firstLine="0"/>
              <w:rPr>
                <w:rFonts w:ascii="Times" w:hAnsi="Times"/>
                <w:color w:val="000000" w:themeColor="text1"/>
                <w:sz w:val="24"/>
                <w:szCs w:val="24"/>
                <w:lang w:eastAsia="pt-BR"/>
              </w:rPr>
            </w:pPr>
            <w:r w:rsidRPr="00FC283D">
              <w:rPr>
                <w:rFonts w:ascii="Times" w:hAnsi="Times"/>
                <w:color w:val="000000" w:themeColor="text1"/>
                <w:sz w:val="24"/>
                <w:szCs w:val="24"/>
              </w:rPr>
              <w:t>Auxiliar os municípios nas tomadas de decisão e no planejamento estratégico na área da saúde.</w:t>
            </w:r>
          </w:p>
          <w:p w14:paraId="2791A887" w14:textId="77777777" w:rsidR="00815CD2" w:rsidRPr="00FC283D" w:rsidRDefault="00815CD2" w:rsidP="00FC283D">
            <w:pPr>
              <w:pStyle w:val="PargrafodaLista"/>
              <w:numPr>
                <w:ilvl w:val="0"/>
                <w:numId w:val="18"/>
              </w:numPr>
              <w:tabs>
                <w:tab w:val="left" w:pos="208"/>
              </w:tabs>
              <w:ind w:left="0" w:firstLine="0"/>
              <w:rPr>
                <w:rFonts w:ascii="Times" w:hAnsi="Times"/>
                <w:color w:val="000000" w:themeColor="text1"/>
                <w:sz w:val="24"/>
                <w:szCs w:val="24"/>
                <w:lang w:eastAsia="pt-BR"/>
              </w:rPr>
            </w:pPr>
            <w:r w:rsidRPr="00FC283D">
              <w:rPr>
                <w:rFonts w:ascii="Times" w:hAnsi="Times"/>
                <w:color w:val="000000" w:themeColor="text1"/>
                <w:sz w:val="24"/>
                <w:szCs w:val="24"/>
              </w:rPr>
              <w:t>Conscientizar gestores e equipes sobre a importância do Sistemas de Informação em Saúde (SIS)</w:t>
            </w:r>
          </w:p>
          <w:p w14:paraId="007A8E1A" w14:textId="77777777" w:rsidR="00815CD2" w:rsidRPr="00FC283D" w:rsidRDefault="00815CD2" w:rsidP="00FC283D">
            <w:pPr>
              <w:pStyle w:val="PargrafodaLista"/>
              <w:numPr>
                <w:ilvl w:val="0"/>
                <w:numId w:val="18"/>
              </w:numPr>
              <w:tabs>
                <w:tab w:val="left" w:pos="208"/>
              </w:tabs>
              <w:ind w:left="0" w:firstLine="0"/>
              <w:rPr>
                <w:rFonts w:ascii="Times" w:hAnsi="Times"/>
                <w:color w:val="000000" w:themeColor="text1"/>
                <w:sz w:val="24"/>
                <w:szCs w:val="24"/>
                <w:lang w:eastAsia="pt-BR"/>
              </w:rPr>
            </w:pPr>
            <w:r w:rsidRPr="00FC283D">
              <w:rPr>
                <w:rFonts w:ascii="Times" w:hAnsi="Times"/>
                <w:color w:val="000000" w:themeColor="text1"/>
                <w:sz w:val="24"/>
                <w:szCs w:val="24"/>
              </w:rPr>
              <w:t>Aproximar a comunidade acadêmica dos profissionais de saúde no âmbito local.</w:t>
            </w:r>
          </w:p>
          <w:p w14:paraId="11F7B6E9" w14:textId="23F05CC3" w:rsidR="00815CD2" w:rsidRPr="00FC283D" w:rsidRDefault="00815CD2" w:rsidP="00FC283D">
            <w:pPr>
              <w:pStyle w:val="PargrafodaLista"/>
              <w:numPr>
                <w:ilvl w:val="0"/>
                <w:numId w:val="18"/>
              </w:numPr>
              <w:tabs>
                <w:tab w:val="left" w:pos="208"/>
              </w:tabs>
              <w:ind w:left="0" w:firstLine="0"/>
              <w:rPr>
                <w:rFonts w:ascii="Times" w:hAnsi="Times"/>
                <w:color w:val="000000" w:themeColor="text1"/>
                <w:sz w:val="24"/>
                <w:szCs w:val="24"/>
                <w:lang w:eastAsia="pt-BR"/>
              </w:rPr>
            </w:pPr>
            <w:r w:rsidRPr="00FC283D">
              <w:rPr>
                <w:rFonts w:ascii="Times" w:hAnsi="Times" w:cs="ÚW ˛"/>
                <w:color w:val="000000" w:themeColor="text1"/>
                <w:sz w:val="24"/>
                <w:szCs w:val="24"/>
                <w:lang w:eastAsia="ja-JP"/>
              </w:rPr>
              <w:t>Promover a democratização e transparência da gestão da APS e o fortalecimento da participação das pessoas, por meio da publicitação de metas e resultados alcançados.</w:t>
            </w:r>
          </w:p>
          <w:p w14:paraId="5C9288AA" w14:textId="77777777" w:rsidR="00815CD2" w:rsidRPr="00FC283D" w:rsidRDefault="00815CD2" w:rsidP="00FC283D">
            <w:pPr>
              <w:shd w:val="clear" w:color="auto" w:fill="FFFFFF"/>
              <w:spacing w:line="360" w:lineRule="auto"/>
              <w:jc w:val="both"/>
              <w:rPr>
                <w:rFonts w:ascii="Times" w:hAnsi="Times" w:cs="Calibri"/>
                <w:color w:val="000000" w:themeColor="text1"/>
                <w:highlight w:val="white"/>
              </w:rPr>
            </w:pPr>
          </w:p>
          <w:p w14:paraId="207E477E" w14:textId="59C76421" w:rsidR="00CD2E21" w:rsidRDefault="00CD2E21" w:rsidP="00FC283D">
            <w:pPr>
              <w:spacing w:line="360" w:lineRule="auto"/>
              <w:jc w:val="both"/>
              <w:rPr>
                <w:rFonts w:ascii="Times" w:hAnsi="Times" w:cs="Calibri"/>
                <w:b/>
                <w:bCs/>
                <w:color w:val="000000" w:themeColor="text1"/>
              </w:rPr>
            </w:pPr>
            <w:r w:rsidRPr="00FC283D">
              <w:rPr>
                <w:rFonts w:ascii="Times" w:hAnsi="Times" w:cs="Calibri"/>
                <w:b/>
                <w:bCs/>
                <w:color w:val="000000" w:themeColor="text1"/>
              </w:rPr>
              <w:lastRenderedPageBreak/>
              <w:t xml:space="preserve">Carga Horária: </w:t>
            </w:r>
            <w:r w:rsidR="00FC1BAA" w:rsidRPr="00FC283D">
              <w:rPr>
                <w:rFonts w:ascii="Times" w:hAnsi="Times" w:cs="Calibri"/>
                <w:b/>
                <w:bCs/>
                <w:color w:val="000000" w:themeColor="text1"/>
              </w:rPr>
              <w:t>4</w:t>
            </w:r>
            <w:r w:rsidRPr="00FC283D">
              <w:rPr>
                <w:rFonts w:ascii="Times" w:hAnsi="Times" w:cs="Calibri"/>
                <w:b/>
                <w:bCs/>
                <w:color w:val="000000" w:themeColor="text1"/>
              </w:rPr>
              <w:t>0h</w:t>
            </w:r>
          </w:p>
          <w:p w14:paraId="515935B5" w14:textId="77777777" w:rsidR="00577FA6" w:rsidRPr="00FC283D" w:rsidRDefault="00577FA6" w:rsidP="00FC283D">
            <w:pPr>
              <w:spacing w:line="360" w:lineRule="auto"/>
              <w:jc w:val="both"/>
              <w:rPr>
                <w:rFonts w:ascii="Times" w:hAnsi="Times" w:cs="Calibri"/>
                <w:b/>
                <w:bCs/>
                <w:color w:val="000000" w:themeColor="text1"/>
              </w:rPr>
            </w:pPr>
          </w:p>
          <w:p w14:paraId="63AC3013" w14:textId="77777777" w:rsidR="00535ED3" w:rsidRPr="00FC283D" w:rsidRDefault="00535ED3" w:rsidP="00FC283D">
            <w:pPr>
              <w:spacing w:line="360" w:lineRule="auto"/>
              <w:jc w:val="both"/>
              <w:rPr>
                <w:rFonts w:ascii="Times" w:hAnsi="Times" w:cs="Calibri"/>
                <w:color w:val="000000" w:themeColor="text1"/>
              </w:rPr>
            </w:pPr>
            <w:r w:rsidRPr="00FC283D">
              <w:rPr>
                <w:rFonts w:ascii="Times" w:hAnsi="Times" w:cs="Calibri"/>
                <w:b/>
                <w:bCs/>
                <w:color w:val="000000" w:themeColor="text1"/>
              </w:rPr>
              <w:t>Unidades Didáticas</w:t>
            </w:r>
            <w:r w:rsidRPr="00FC283D">
              <w:rPr>
                <w:rFonts w:ascii="Times" w:hAnsi="Times" w:cs="Calibri"/>
                <w:color w:val="000000" w:themeColor="text1"/>
              </w:rPr>
              <w:t xml:space="preserve">: </w:t>
            </w:r>
          </w:p>
          <w:p w14:paraId="2408CF8C" w14:textId="6B6B22CC" w:rsidR="00A91E03" w:rsidRPr="00FC283D" w:rsidRDefault="00C55E2D" w:rsidP="00FC283D">
            <w:pPr>
              <w:shd w:val="clear" w:color="auto" w:fill="FFFFFF"/>
              <w:spacing w:line="360" w:lineRule="auto"/>
              <w:jc w:val="both"/>
              <w:rPr>
                <w:rFonts w:ascii="Times" w:hAnsi="Times" w:cs="Calibri"/>
                <w:bCs/>
                <w:color w:val="000000" w:themeColor="text1"/>
                <w:highlight w:val="white"/>
              </w:rPr>
            </w:pPr>
            <w:r w:rsidRPr="00FC283D">
              <w:rPr>
                <w:rFonts w:ascii="Times" w:hAnsi="Times" w:cs="Calibri"/>
                <w:b/>
                <w:color w:val="000000" w:themeColor="text1"/>
                <w:highlight w:val="white"/>
              </w:rPr>
              <w:t>Módulo I –</w:t>
            </w:r>
            <w:r w:rsidR="00FC1BAA" w:rsidRPr="00FC283D">
              <w:rPr>
                <w:rFonts w:ascii="Times" w:hAnsi="Times" w:cs="Calibri"/>
                <w:b/>
                <w:color w:val="000000" w:themeColor="text1"/>
                <w:highlight w:val="white"/>
              </w:rPr>
              <w:t xml:space="preserve">  </w:t>
            </w:r>
            <w:r w:rsidR="00FC1BAA" w:rsidRPr="00FC283D">
              <w:rPr>
                <w:rFonts w:ascii="Times" w:hAnsi="Times" w:cs="Calibri"/>
                <w:bCs/>
                <w:color w:val="000000" w:themeColor="text1"/>
                <w:highlight w:val="white"/>
              </w:rPr>
              <w:t xml:space="preserve">Noções básicas de epidemiologia para o emprego dos indicadores na APS </w:t>
            </w:r>
          </w:p>
          <w:p w14:paraId="193EEE70" w14:textId="2805D778" w:rsidR="00C55E2D" w:rsidRPr="00FC283D" w:rsidRDefault="00C55E2D" w:rsidP="00FC283D">
            <w:pPr>
              <w:shd w:val="clear" w:color="auto" w:fill="FFFFFF"/>
              <w:spacing w:line="360" w:lineRule="auto"/>
              <w:jc w:val="both"/>
              <w:rPr>
                <w:rFonts w:ascii="Times" w:hAnsi="Times" w:cs="Calibri"/>
                <w:b/>
                <w:bCs/>
                <w:color w:val="000000" w:themeColor="text1"/>
                <w:highlight w:val="white"/>
              </w:rPr>
            </w:pPr>
            <w:r w:rsidRPr="00FC283D">
              <w:rPr>
                <w:rFonts w:ascii="Times" w:hAnsi="Times" w:cs="Calibri"/>
                <w:b/>
                <w:color w:val="000000" w:themeColor="text1"/>
                <w:highlight w:val="white"/>
              </w:rPr>
              <w:t>Módulo II</w:t>
            </w:r>
            <w:r w:rsidRPr="00FC283D">
              <w:rPr>
                <w:rFonts w:ascii="Times" w:hAnsi="Times" w:cs="Calibri"/>
                <w:color w:val="000000" w:themeColor="text1"/>
                <w:highlight w:val="white"/>
              </w:rPr>
              <w:t xml:space="preserve"> – </w:t>
            </w:r>
            <w:r w:rsidR="00063677" w:rsidRPr="00FC283D">
              <w:rPr>
                <w:rFonts w:ascii="Times" w:hAnsi="Times" w:cs="Calibri"/>
                <w:color w:val="000000" w:themeColor="text1"/>
                <w:highlight w:val="white"/>
              </w:rPr>
              <w:t>Indicadores d</w:t>
            </w:r>
            <w:r w:rsidR="00E04DD4" w:rsidRPr="00FC283D">
              <w:rPr>
                <w:rFonts w:ascii="Times" w:hAnsi="Times" w:cs="Calibri"/>
                <w:color w:val="000000" w:themeColor="text1"/>
                <w:highlight w:val="white"/>
              </w:rPr>
              <w:t xml:space="preserve">a APS com ênfase no Previne Brasil </w:t>
            </w:r>
          </w:p>
          <w:p w14:paraId="1BD36900" w14:textId="35A5AB2D" w:rsidR="00A91E03" w:rsidRPr="00FC283D" w:rsidRDefault="00C55E2D" w:rsidP="00FC283D">
            <w:pPr>
              <w:shd w:val="clear" w:color="auto" w:fill="FFFFFF"/>
              <w:spacing w:line="360" w:lineRule="auto"/>
              <w:jc w:val="both"/>
              <w:rPr>
                <w:rFonts w:ascii="Times" w:hAnsi="Times" w:cs="Calibri"/>
                <w:b/>
                <w:bCs/>
                <w:color w:val="000000" w:themeColor="text1"/>
              </w:rPr>
            </w:pPr>
            <w:r w:rsidRPr="00FC283D">
              <w:rPr>
                <w:rFonts w:ascii="Times" w:hAnsi="Times" w:cs="Calibri"/>
                <w:b/>
                <w:bCs/>
                <w:color w:val="000000" w:themeColor="text1"/>
                <w:highlight w:val="white"/>
              </w:rPr>
              <w:t xml:space="preserve">Modulo III </w:t>
            </w:r>
            <w:r w:rsidRPr="00FC283D">
              <w:rPr>
                <w:rFonts w:ascii="Times" w:hAnsi="Times" w:cs="Calibri"/>
                <w:color w:val="000000" w:themeColor="text1"/>
                <w:highlight w:val="white"/>
              </w:rPr>
              <w:t>–</w:t>
            </w:r>
            <w:r w:rsidR="00FC1BAA" w:rsidRPr="00FC283D">
              <w:rPr>
                <w:rFonts w:ascii="Times" w:hAnsi="Times" w:cs="Calibri"/>
                <w:b/>
                <w:bCs/>
                <w:color w:val="000000" w:themeColor="text1"/>
              </w:rPr>
              <w:t xml:space="preserve"> </w:t>
            </w:r>
            <w:r w:rsidR="00E04DD4" w:rsidRPr="00FC283D">
              <w:rPr>
                <w:rFonts w:ascii="Times" w:hAnsi="Times" w:cs="Calibri"/>
                <w:color w:val="000000" w:themeColor="text1"/>
              </w:rPr>
              <w:t xml:space="preserve">Sistemas de Informação </w:t>
            </w:r>
            <w:r w:rsidR="009739DE" w:rsidRPr="00FC283D">
              <w:rPr>
                <w:rFonts w:ascii="Times" w:hAnsi="Times" w:cs="Calibri"/>
                <w:color w:val="000000" w:themeColor="text1"/>
              </w:rPr>
              <w:t xml:space="preserve"> de Saúde na APS </w:t>
            </w:r>
          </w:p>
          <w:p w14:paraId="5C8B133E" w14:textId="2FA4A129" w:rsidR="00FC1BAA" w:rsidRPr="00FC283D" w:rsidRDefault="00FC1BAA" w:rsidP="00FC283D">
            <w:pPr>
              <w:shd w:val="clear" w:color="auto" w:fill="FFFFFF"/>
              <w:spacing w:line="360" w:lineRule="auto"/>
              <w:jc w:val="both"/>
              <w:rPr>
                <w:rFonts w:ascii="Times" w:hAnsi="Times" w:cs="Calibri"/>
                <w:b/>
                <w:bCs/>
                <w:color w:val="000000" w:themeColor="text1"/>
              </w:rPr>
            </w:pPr>
            <w:r w:rsidRPr="00FC283D">
              <w:rPr>
                <w:rFonts w:ascii="Times" w:hAnsi="Times" w:cs="Calibri"/>
                <w:b/>
                <w:bCs/>
                <w:color w:val="000000" w:themeColor="text1"/>
              </w:rPr>
              <w:t xml:space="preserve">Modulo IV </w:t>
            </w:r>
            <w:r w:rsidRPr="00FC283D">
              <w:rPr>
                <w:rFonts w:ascii="Times" w:hAnsi="Times" w:cs="Calibri"/>
                <w:color w:val="000000" w:themeColor="text1"/>
              </w:rPr>
              <w:t>–</w:t>
            </w:r>
            <w:r w:rsidRPr="00FC283D">
              <w:rPr>
                <w:rFonts w:ascii="Times" w:hAnsi="Times" w:cs="Calibri"/>
                <w:b/>
                <w:bCs/>
                <w:color w:val="000000" w:themeColor="text1"/>
              </w:rPr>
              <w:t xml:space="preserve"> </w:t>
            </w:r>
            <w:r w:rsidR="009739DE" w:rsidRPr="00FC283D">
              <w:rPr>
                <w:rFonts w:ascii="Times" w:hAnsi="Times" w:cs="Calibri"/>
                <w:b/>
                <w:bCs/>
                <w:color w:val="000000" w:themeColor="text1"/>
              </w:rPr>
              <w:t xml:space="preserve"> </w:t>
            </w:r>
            <w:r w:rsidR="00774DC3" w:rsidRPr="00FC283D">
              <w:rPr>
                <w:rFonts w:ascii="Times" w:hAnsi="Times" w:cs="Arial"/>
                <w:color w:val="000000" w:themeColor="text1"/>
                <w:shd w:val="clear" w:color="auto" w:fill="FFFFFF"/>
              </w:rPr>
              <w:t xml:space="preserve">Qualificação dos dados para APS </w:t>
            </w:r>
          </w:p>
          <w:p w14:paraId="4B94D5A5" w14:textId="77777777" w:rsidR="00C55E2D" w:rsidRPr="00FC283D" w:rsidRDefault="00C55E2D" w:rsidP="00FC283D">
            <w:pPr>
              <w:shd w:val="clear" w:color="auto" w:fill="FFFFFF"/>
              <w:spacing w:line="360" w:lineRule="auto"/>
              <w:jc w:val="both"/>
              <w:rPr>
                <w:rFonts w:ascii="Times" w:hAnsi="Times" w:cs="Calibri"/>
                <w:color w:val="000000" w:themeColor="text1"/>
                <w:highlight w:val="white"/>
              </w:rPr>
            </w:pPr>
          </w:p>
          <w:p w14:paraId="2BD29862" w14:textId="77777777" w:rsidR="00C55E2D" w:rsidRPr="00FC283D" w:rsidRDefault="00C55E2D" w:rsidP="00FC283D">
            <w:pPr>
              <w:shd w:val="clear" w:color="auto" w:fill="FFFFFF"/>
              <w:spacing w:line="360" w:lineRule="auto"/>
              <w:jc w:val="both"/>
              <w:rPr>
                <w:rFonts w:ascii="Times" w:hAnsi="Times" w:cs="Calibri"/>
                <w:color w:val="000000" w:themeColor="text1"/>
                <w:highlight w:val="white"/>
              </w:rPr>
            </w:pPr>
            <w:r w:rsidRPr="00FC283D">
              <w:rPr>
                <w:rFonts w:ascii="Times" w:hAnsi="Times" w:cs="Calibri"/>
                <w:color w:val="000000" w:themeColor="text1"/>
                <w:highlight w:val="white"/>
              </w:rPr>
              <w:t xml:space="preserve"> O curso foi desenvolvido com base em recursos tecnológicos e digitais para favorecem e incentivam a aprendizagem dos participantes. A escolha dos recursos é orientada pelos objetivos educacionais e tornam as experiências de aprendizagem significativa e autônoma. </w:t>
            </w:r>
          </w:p>
          <w:p w14:paraId="3DEEC669" w14:textId="77777777" w:rsidR="00C55E2D" w:rsidRPr="00FC283D" w:rsidRDefault="00C55E2D" w:rsidP="00FC283D">
            <w:pPr>
              <w:shd w:val="clear" w:color="auto" w:fill="FFFFFF"/>
              <w:spacing w:line="360" w:lineRule="auto"/>
              <w:jc w:val="both"/>
              <w:rPr>
                <w:rFonts w:ascii="Times" w:hAnsi="Times" w:cs="Calibri"/>
                <w:color w:val="000000" w:themeColor="text1"/>
                <w:highlight w:val="white"/>
              </w:rPr>
            </w:pPr>
          </w:p>
          <w:p w14:paraId="1A2770C3" w14:textId="77777777" w:rsidR="00C55E2D" w:rsidRPr="00FC283D" w:rsidRDefault="00C55E2D" w:rsidP="00FC283D">
            <w:pPr>
              <w:shd w:val="clear" w:color="auto" w:fill="FFFFFF"/>
              <w:spacing w:line="360" w:lineRule="auto"/>
              <w:jc w:val="both"/>
              <w:rPr>
                <w:rFonts w:ascii="Times" w:hAnsi="Times" w:cs="Calibri"/>
                <w:color w:val="000000" w:themeColor="text1"/>
                <w:highlight w:val="white"/>
              </w:rPr>
            </w:pPr>
            <w:r w:rsidRPr="00FC283D">
              <w:rPr>
                <w:rFonts w:ascii="Times" w:hAnsi="Times" w:cs="Calibri"/>
                <w:color w:val="000000" w:themeColor="text1"/>
                <w:highlight w:val="white"/>
              </w:rPr>
              <w:t>Neste curso, os participantes terão acesso aos seguintes recursos educacionais:</w:t>
            </w:r>
          </w:p>
          <w:p w14:paraId="74DCF591" w14:textId="402E07CA" w:rsidR="00C55E2D" w:rsidRPr="00FC283D" w:rsidRDefault="00C55E2D" w:rsidP="00FC283D">
            <w:pPr>
              <w:numPr>
                <w:ilvl w:val="0"/>
                <w:numId w:val="11"/>
              </w:numPr>
              <w:shd w:val="clear" w:color="auto" w:fill="FFFFFF"/>
              <w:spacing w:line="360" w:lineRule="auto"/>
              <w:ind w:left="0" w:firstLine="0"/>
              <w:jc w:val="both"/>
              <w:rPr>
                <w:rFonts w:ascii="Times" w:hAnsi="Times" w:cs="Calibri"/>
                <w:color w:val="000000" w:themeColor="text1"/>
                <w:highlight w:val="white"/>
              </w:rPr>
            </w:pPr>
            <w:r w:rsidRPr="00FC283D">
              <w:rPr>
                <w:rFonts w:ascii="Times" w:hAnsi="Times" w:cs="Calibri"/>
                <w:color w:val="000000" w:themeColor="text1"/>
                <w:highlight w:val="white"/>
              </w:rPr>
              <w:t>Apresentações em Power</w:t>
            </w:r>
            <w:r w:rsidR="00CB62C0" w:rsidRPr="00FC283D">
              <w:rPr>
                <w:rFonts w:ascii="Times" w:hAnsi="Times" w:cs="Calibri"/>
                <w:color w:val="000000" w:themeColor="text1"/>
                <w:highlight w:val="white"/>
              </w:rPr>
              <w:t xml:space="preserve"> P</w:t>
            </w:r>
            <w:r w:rsidRPr="00FC283D">
              <w:rPr>
                <w:rFonts w:ascii="Times" w:hAnsi="Times" w:cs="Calibri"/>
                <w:color w:val="000000" w:themeColor="text1"/>
                <w:highlight w:val="white"/>
              </w:rPr>
              <w:t>oint</w:t>
            </w:r>
          </w:p>
          <w:p w14:paraId="5F508E09" w14:textId="77777777" w:rsidR="00C55E2D" w:rsidRPr="00FC283D" w:rsidRDefault="00C55E2D" w:rsidP="00FC283D">
            <w:pPr>
              <w:numPr>
                <w:ilvl w:val="0"/>
                <w:numId w:val="11"/>
              </w:numPr>
              <w:shd w:val="clear" w:color="auto" w:fill="FFFFFF"/>
              <w:spacing w:line="360" w:lineRule="auto"/>
              <w:ind w:left="0" w:firstLine="0"/>
              <w:jc w:val="both"/>
              <w:rPr>
                <w:rFonts w:ascii="Times" w:hAnsi="Times" w:cs="Calibri"/>
                <w:color w:val="000000" w:themeColor="text1"/>
                <w:highlight w:val="white"/>
              </w:rPr>
            </w:pPr>
            <w:r w:rsidRPr="00FC283D">
              <w:rPr>
                <w:rFonts w:ascii="Times" w:hAnsi="Times" w:cs="Calibri"/>
                <w:color w:val="000000" w:themeColor="text1"/>
                <w:highlight w:val="white"/>
              </w:rPr>
              <w:t>Vídeos com especialistas</w:t>
            </w:r>
          </w:p>
          <w:p w14:paraId="5DE59175" w14:textId="77777777" w:rsidR="00C55E2D" w:rsidRPr="00FC283D" w:rsidRDefault="00C55E2D" w:rsidP="00FC283D">
            <w:pPr>
              <w:numPr>
                <w:ilvl w:val="0"/>
                <w:numId w:val="11"/>
              </w:numPr>
              <w:shd w:val="clear" w:color="auto" w:fill="FFFFFF"/>
              <w:spacing w:line="360" w:lineRule="auto"/>
              <w:ind w:left="0" w:firstLine="0"/>
              <w:jc w:val="both"/>
              <w:rPr>
                <w:rFonts w:ascii="Times" w:hAnsi="Times" w:cs="Calibri"/>
                <w:color w:val="000000" w:themeColor="text1"/>
                <w:highlight w:val="white"/>
              </w:rPr>
            </w:pPr>
            <w:r w:rsidRPr="00FC283D">
              <w:rPr>
                <w:rFonts w:ascii="Times" w:hAnsi="Times" w:cs="Calibri"/>
                <w:color w:val="000000" w:themeColor="text1"/>
                <w:highlight w:val="white"/>
              </w:rPr>
              <w:t xml:space="preserve">Textos de referência para leitura obrigatória e complementar </w:t>
            </w:r>
          </w:p>
          <w:p w14:paraId="3656B9AB" w14:textId="77777777" w:rsidR="00C55E2D" w:rsidRPr="00FC283D" w:rsidRDefault="00C55E2D" w:rsidP="00FC283D">
            <w:pPr>
              <w:shd w:val="clear" w:color="auto" w:fill="FFFFFF"/>
              <w:spacing w:line="360" w:lineRule="auto"/>
              <w:jc w:val="both"/>
              <w:rPr>
                <w:rFonts w:ascii="Times" w:hAnsi="Times" w:cs="Calibri"/>
                <w:color w:val="000000" w:themeColor="text1"/>
                <w:highlight w:val="white"/>
              </w:rPr>
            </w:pPr>
          </w:p>
          <w:p w14:paraId="4ED46475" w14:textId="65FD1513" w:rsidR="00535ED3" w:rsidRPr="00FC283D" w:rsidRDefault="00AB6971" w:rsidP="00FC283D">
            <w:pPr>
              <w:spacing w:line="360" w:lineRule="auto"/>
              <w:jc w:val="both"/>
              <w:rPr>
                <w:rFonts w:ascii="Times" w:hAnsi="Times" w:cs="Calibri"/>
                <w:b/>
                <w:bCs/>
                <w:color w:val="000000" w:themeColor="text1"/>
              </w:rPr>
            </w:pPr>
            <w:r w:rsidRPr="00FC283D">
              <w:rPr>
                <w:rFonts w:ascii="Times" w:hAnsi="Times" w:cs="Calibri"/>
                <w:b/>
                <w:bCs/>
                <w:color w:val="000000" w:themeColor="text1"/>
              </w:rPr>
              <w:t>Objetivos Esperados</w:t>
            </w:r>
            <w:r w:rsidR="00D263CC" w:rsidRPr="00FC283D">
              <w:rPr>
                <w:rFonts w:ascii="Times" w:hAnsi="Times" w:cs="Calibri"/>
                <w:b/>
                <w:bCs/>
                <w:color w:val="000000" w:themeColor="text1"/>
              </w:rPr>
              <w:t>:</w:t>
            </w:r>
          </w:p>
          <w:p w14:paraId="5EB86C94" w14:textId="32443E29" w:rsidR="00B85BD6" w:rsidRPr="00FC283D" w:rsidRDefault="00B85BD6" w:rsidP="00FC283D">
            <w:pPr>
              <w:spacing w:line="360" w:lineRule="auto"/>
              <w:jc w:val="both"/>
              <w:rPr>
                <w:rFonts w:ascii="Times" w:hAnsi="Times" w:cs="Arial"/>
                <w:color w:val="000000" w:themeColor="text1"/>
                <w:shd w:val="clear" w:color="auto" w:fill="FFFFFF"/>
              </w:rPr>
            </w:pPr>
            <w:r w:rsidRPr="00FC283D">
              <w:rPr>
                <w:rFonts w:ascii="Times" w:hAnsi="Times" w:cs="Arial"/>
                <w:color w:val="000000" w:themeColor="text1"/>
                <w:shd w:val="clear" w:color="auto" w:fill="FFFFFF"/>
              </w:rPr>
              <w:t>1. Auxiliar a compreensão dos princípios básicos da epidemiologia e a importância dos indicados da APS para o processo de trabalho;</w:t>
            </w:r>
          </w:p>
          <w:p w14:paraId="391E693F" w14:textId="7F1182EF" w:rsidR="00B85BD6" w:rsidRPr="00FC283D" w:rsidRDefault="00B85BD6" w:rsidP="00FC283D">
            <w:pPr>
              <w:spacing w:line="360" w:lineRule="auto"/>
              <w:jc w:val="both"/>
              <w:rPr>
                <w:rFonts w:ascii="Times" w:hAnsi="Times" w:cs="Arial"/>
                <w:color w:val="000000" w:themeColor="text1"/>
                <w:shd w:val="clear" w:color="auto" w:fill="FFFFFF"/>
              </w:rPr>
            </w:pPr>
            <w:r w:rsidRPr="00FC283D">
              <w:rPr>
                <w:rFonts w:ascii="Times" w:hAnsi="Times" w:cs="Arial"/>
                <w:color w:val="000000" w:themeColor="text1"/>
                <w:shd w:val="clear" w:color="auto" w:fill="FFFFFF"/>
              </w:rPr>
              <w:t>2. Aprimorar os registros de informações pela equipe da APS, executando apropriadamente;</w:t>
            </w:r>
          </w:p>
          <w:p w14:paraId="686C4FE8" w14:textId="7EBE1802" w:rsidR="00B85BD6" w:rsidRPr="00FC283D" w:rsidRDefault="00B85BD6" w:rsidP="00FC283D">
            <w:pPr>
              <w:spacing w:line="360" w:lineRule="auto"/>
              <w:rPr>
                <w:rFonts w:ascii="Times" w:hAnsi="Times" w:cs="Arial"/>
                <w:color w:val="000000" w:themeColor="text1"/>
                <w:shd w:val="clear" w:color="auto" w:fill="FFFFFF"/>
              </w:rPr>
            </w:pPr>
            <w:r w:rsidRPr="00FC283D">
              <w:rPr>
                <w:rFonts w:ascii="Times" w:hAnsi="Times" w:cs="Arial"/>
                <w:color w:val="000000" w:themeColor="text1"/>
                <w:shd w:val="clear" w:color="auto" w:fill="FFFFFF"/>
              </w:rPr>
              <w:t xml:space="preserve">3 </w:t>
            </w:r>
            <w:r w:rsidR="00FC283D" w:rsidRPr="00FC283D">
              <w:rPr>
                <w:rFonts w:ascii="Times" w:hAnsi="Times" w:cs="Arial"/>
                <w:color w:val="000000" w:themeColor="text1"/>
                <w:shd w:val="clear" w:color="auto" w:fill="FFFFFF"/>
              </w:rPr>
              <w:t>Implementar o</w:t>
            </w:r>
            <w:r w:rsidRPr="00FC283D">
              <w:rPr>
                <w:rFonts w:ascii="Times" w:hAnsi="Times" w:cs="Arial"/>
                <w:color w:val="000000" w:themeColor="text1"/>
                <w:shd w:val="clear" w:color="auto" w:fill="FFFFFF"/>
              </w:rPr>
              <w:t xml:space="preserve"> registro dos indicadores do programa Previne Brasil para a melhoria da qualidade dos serviços na APS;</w:t>
            </w:r>
          </w:p>
          <w:p w14:paraId="265A11DF" w14:textId="484EA5AB" w:rsidR="00B85BD6" w:rsidRPr="00FC283D" w:rsidRDefault="00B85BD6" w:rsidP="00FC283D">
            <w:pPr>
              <w:spacing w:line="360" w:lineRule="auto"/>
              <w:jc w:val="both"/>
              <w:rPr>
                <w:rFonts w:ascii="Times" w:hAnsi="Times" w:cs="Arial"/>
                <w:color w:val="000000" w:themeColor="text1"/>
                <w:shd w:val="clear" w:color="auto" w:fill="FFFFFF"/>
              </w:rPr>
            </w:pPr>
            <w:r w:rsidRPr="00FC283D">
              <w:rPr>
                <w:rFonts w:ascii="Times" w:hAnsi="Times" w:cs="Arial"/>
                <w:color w:val="000000" w:themeColor="text1"/>
                <w:shd w:val="clear" w:color="auto" w:fill="FFFFFF"/>
              </w:rPr>
              <w:t>4.Promover a discussão sobre o a organização do processo de trabalho</w:t>
            </w:r>
          </w:p>
          <w:p w14:paraId="0C3679E0" w14:textId="20EE374E" w:rsidR="00B85BD6" w:rsidRPr="00FC283D" w:rsidRDefault="00B85BD6" w:rsidP="00FC283D">
            <w:pPr>
              <w:spacing w:line="360" w:lineRule="auto"/>
              <w:jc w:val="both"/>
              <w:rPr>
                <w:rFonts w:ascii="Times" w:hAnsi="Times" w:cs="Calibri"/>
                <w:b/>
                <w:bCs/>
                <w:color w:val="000000" w:themeColor="text1"/>
              </w:rPr>
            </w:pPr>
          </w:p>
          <w:p w14:paraId="6DCC7643" w14:textId="700B03B3" w:rsidR="00B85BD6" w:rsidRPr="00FC283D" w:rsidRDefault="00B85BD6" w:rsidP="00FC283D">
            <w:pPr>
              <w:spacing w:line="360" w:lineRule="auto"/>
              <w:jc w:val="both"/>
              <w:rPr>
                <w:rFonts w:ascii="Times" w:hAnsi="Times" w:cs="Calibri"/>
                <w:b/>
                <w:bCs/>
                <w:color w:val="000000" w:themeColor="text1"/>
              </w:rPr>
            </w:pPr>
            <w:r w:rsidRPr="00FC283D">
              <w:rPr>
                <w:rFonts w:ascii="Times" w:hAnsi="Times" w:cs="Calibri"/>
                <w:b/>
                <w:bCs/>
                <w:color w:val="000000" w:themeColor="text1"/>
              </w:rPr>
              <w:t>Cronograma</w:t>
            </w:r>
          </w:p>
          <w:tbl>
            <w:tblPr>
              <w:tblStyle w:val="Tabelacomgrade"/>
              <w:tblW w:w="0" w:type="auto"/>
              <w:tblInd w:w="350" w:type="dxa"/>
              <w:tblLook w:val="04A0" w:firstRow="1" w:lastRow="0" w:firstColumn="1" w:lastColumn="0" w:noHBand="0" w:noVBand="1"/>
            </w:tblPr>
            <w:tblGrid>
              <w:gridCol w:w="1413"/>
              <w:gridCol w:w="1332"/>
              <w:gridCol w:w="1474"/>
              <w:gridCol w:w="1562"/>
              <w:gridCol w:w="1474"/>
              <w:gridCol w:w="1475"/>
            </w:tblGrid>
            <w:tr w:rsidR="00FC283D" w:rsidRPr="00FC283D" w14:paraId="67CED77C" w14:textId="77777777" w:rsidTr="00C11479">
              <w:tc>
                <w:tcPr>
                  <w:tcW w:w="1413" w:type="dxa"/>
                </w:tcPr>
                <w:p w14:paraId="0F154088" w14:textId="0E7982E0" w:rsidR="00B85BD6" w:rsidRPr="00FC283D" w:rsidRDefault="00B85BD6" w:rsidP="00FC283D">
                  <w:pPr>
                    <w:spacing w:line="360" w:lineRule="auto"/>
                    <w:jc w:val="both"/>
                    <w:rPr>
                      <w:rFonts w:ascii="Times" w:hAnsi="Times" w:cs="Calibri"/>
                      <w:color w:val="000000" w:themeColor="text1"/>
                    </w:rPr>
                  </w:pPr>
                </w:p>
              </w:tc>
              <w:tc>
                <w:tcPr>
                  <w:tcW w:w="1332" w:type="dxa"/>
                </w:tcPr>
                <w:p w14:paraId="3D595A34" w14:textId="62D17616" w:rsidR="00B85BD6" w:rsidRPr="00FC283D" w:rsidRDefault="00B85BD6" w:rsidP="00FC283D">
                  <w:pPr>
                    <w:spacing w:line="360" w:lineRule="auto"/>
                    <w:jc w:val="center"/>
                    <w:rPr>
                      <w:rFonts w:ascii="Times" w:hAnsi="Times" w:cs="Calibri"/>
                      <w:b/>
                      <w:bCs/>
                      <w:color w:val="000000" w:themeColor="text1"/>
                    </w:rPr>
                  </w:pPr>
                  <w:proofErr w:type="spellStart"/>
                  <w:r w:rsidRPr="00FC283D">
                    <w:rPr>
                      <w:rFonts w:ascii="Times" w:hAnsi="Times" w:cs="Calibri"/>
                      <w:b/>
                      <w:bCs/>
                      <w:color w:val="000000" w:themeColor="text1"/>
                    </w:rPr>
                    <w:t>Seg</w:t>
                  </w:r>
                  <w:proofErr w:type="spellEnd"/>
                </w:p>
              </w:tc>
              <w:tc>
                <w:tcPr>
                  <w:tcW w:w="1474" w:type="dxa"/>
                </w:tcPr>
                <w:p w14:paraId="27E64A98" w14:textId="1039DB10" w:rsidR="00B85BD6" w:rsidRPr="00FC283D" w:rsidRDefault="00B85BD6" w:rsidP="00FC283D">
                  <w:pPr>
                    <w:spacing w:line="360" w:lineRule="auto"/>
                    <w:jc w:val="center"/>
                    <w:rPr>
                      <w:rFonts w:ascii="Times" w:hAnsi="Times" w:cs="Calibri"/>
                      <w:b/>
                      <w:bCs/>
                      <w:color w:val="000000" w:themeColor="text1"/>
                    </w:rPr>
                  </w:pPr>
                  <w:r w:rsidRPr="00FC283D">
                    <w:rPr>
                      <w:rFonts w:ascii="Times" w:hAnsi="Times" w:cs="Calibri"/>
                      <w:b/>
                      <w:bCs/>
                      <w:color w:val="000000" w:themeColor="text1"/>
                    </w:rPr>
                    <w:t>Ter</w:t>
                  </w:r>
                </w:p>
              </w:tc>
              <w:tc>
                <w:tcPr>
                  <w:tcW w:w="1474" w:type="dxa"/>
                </w:tcPr>
                <w:p w14:paraId="48C86A8E" w14:textId="621234AD" w:rsidR="00B85BD6" w:rsidRPr="00FC283D" w:rsidRDefault="00B85BD6" w:rsidP="00FC283D">
                  <w:pPr>
                    <w:spacing w:line="360" w:lineRule="auto"/>
                    <w:jc w:val="center"/>
                    <w:rPr>
                      <w:rFonts w:ascii="Times" w:hAnsi="Times" w:cs="Calibri"/>
                      <w:b/>
                      <w:bCs/>
                      <w:color w:val="000000" w:themeColor="text1"/>
                    </w:rPr>
                  </w:pPr>
                  <w:r w:rsidRPr="00FC283D">
                    <w:rPr>
                      <w:rFonts w:ascii="Times" w:hAnsi="Times" w:cs="Calibri"/>
                      <w:b/>
                      <w:bCs/>
                      <w:color w:val="000000" w:themeColor="text1"/>
                    </w:rPr>
                    <w:t>Quar</w:t>
                  </w:r>
                </w:p>
              </w:tc>
              <w:tc>
                <w:tcPr>
                  <w:tcW w:w="1474" w:type="dxa"/>
                </w:tcPr>
                <w:p w14:paraId="4BACB269" w14:textId="6043AFB7" w:rsidR="00B85BD6" w:rsidRPr="00FC283D" w:rsidRDefault="00B85BD6" w:rsidP="00FC283D">
                  <w:pPr>
                    <w:spacing w:line="360" w:lineRule="auto"/>
                    <w:jc w:val="center"/>
                    <w:rPr>
                      <w:rFonts w:ascii="Times" w:hAnsi="Times" w:cs="Calibri"/>
                      <w:b/>
                      <w:bCs/>
                      <w:color w:val="000000" w:themeColor="text1"/>
                    </w:rPr>
                  </w:pPr>
                  <w:proofErr w:type="spellStart"/>
                  <w:r w:rsidRPr="00FC283D">
                    <w:rPr>
                      <w:rFonts w:ascii="Times" w:hAnsi="Times" w:cs="Calibri"/>
                      <w:b/>
                      <w:bCs/>
                      <w:color w:val="000000" w:themeColor="text1"/>
                    </w:rPr>
                    <w:t>Qui</w:t>
                  </w:r>
                  <w:proofErr w:type="spellEnd"/>
                </w:p>
              </w:tc>
              <w:tc>
                <w:tcPr>
                  <w:tcW w:w="1475" w:type="dxa"/>
                </w:tcPr>
                <w:p w14:paraId="3B454468" w14:textId="4C9B1545" w:rsidR="00B85BD6" w:rsidRPr="00FC283D" w:rsidRDefault="00B85BD6" w:rsidP="00FC283D">
                  <w:pPr>
                    <w:spacing w:line="360" w:lineRule="auto"/>
                    <w:jc w:val="center"/>
                    <w:rPr>
                      <w:rFonts w:ascii="Times" w:hAnsi="Times" w:cs="Calibri"/>
                      <w:b/>
                      <w:bCs/>
                      <w:color w:val="000000" w:themeColor="text1"/>
                    </w:rPr>
                  </w:pPr>
                  <w:r w:rsidRPr="00FC283D">
                    <w:rPr>
                      <w:rFonts w:ascii="Times" w:hAnsi="Times" w:cs="Calibri"/>
                      <w:b/>
                      <w:bCs/>
                      <w:color w:val="000000" w:themeColor="text1"/>
                    </w:rPr>
                    <w:t>Sex</w:t>
                  </w:r>
                </w:p>
              </w:tc>
            </w:tr>
            <w:tr w:rsidR="00FC283D" w:rsidRPr="00FC283D" w14:paraId="1CAB200B" w14:textId="77777777" w:rsidTr="00C11479">
              <w:tc>
                <w:tcPr>
                  <w:tcW w:w="1413" w:type="dxa"/>
                </w:tcPr>
                <w:p w14:paraId="03EBC97E" w14:textId="77777777" w:rsidR="00B85BD6" w:rsidRPr="00FC283D" w:rsidRDefault="00B85BD6" w:rsidP="00FC283D">
                  <w:pPr>
                    <w:spacing w:line="360" w:lineRule="auto"/>
                    <w:jc w:val="both"/>
                    <w:rPr>
                      <w:rFonts w:ascii="Times" w:hAnsi="Times" w:cs="Calibri"/>
                      <w:b/>
                      <w:bCs/>
                      <w:color w:val="000000" w:themeColor="text1"/>
                    </w:rPr>
                  </w:pPr>
                  <w:r w:rsidRPr="00FC283D">
                    <w:rPr>
                      <w:rFonts w:ascii="Times" w:hAnsi="Times" w:cs="Calibri"/>
                      <w:b/>
                      <w:bCs/>
                      <w:color w:val="000000" w:themeColor="text1"/>
                    </w:rPr>
                    <w:t>Módulo 1</w:t>
                  </w:r>
                </w:p>
                <w:p w14:paraId="052D9235" w14:textId="289E318C" w:rsidR="00C11479"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02 a 05/03</w:t>
                  </w:r>
                </w:p>
              </w:tc>
              <w:tc>
                <w:tcPr>
                  <w:tcW w:w="1332" w:type="dxa"/>
                </w:tcPr>
                <w:p w14:paraId="404EACC8" w14:textId="3C6861A5" w:rsidR="00B85BD6"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Atividade assíncrona</w:t>
                  </w:r>
                </w:p>
              </w:tc>
              <w:tc>
                <w:tcPr>
                  <w:tcW w:w="1474" w:type="dxa"/>
                </w:tcPr>
                <w:p w14:paraId="254750F8" w14:textId="24307250" w:rsidR="00B85BD6"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Atividade síncrona</w:t>
                  </w:r>
                </w:p>
              </w:tc>
              <w:tc>
                <w:tcPr>
                  <w:tcW w:w="1474" w:type="dxa"/>
                </w:tcPr>
                <w:p w14:paraId="3BFA0B8B" w14:textId="462D47AB" w:rsidR="00B85BD6"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Atividade assíncrona</w:t>
                  </w:r>
                </w:p>
              </w:tc>
              <w:tc>
                <w:tcPr>
                  <w:tcW w:w="1474" w:type="dxa"/>
                </w:tcPr>
                <w:p w14:paraId="029997FC" w14:textId="106C2BC0" w:rsidR="00B85BD6"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Atividade síncrona</w:t>
                  </w:r>
                </w:p>
              </w:tc>
              <w:tc>
                <w:tcPr>
                  <w:tcW w:w="1475" w:type="dxa"/>
                </w:tcPr>
                <w:p w14:paraId="596852C5" w14:textId="2CE1D1DA" w:rsidR="00B85BD6" w:rsidRPr="00FC283D" w:rsidRDefault="00B85BD6" w:rsidP="00FC283D">
                  <w:pPr>
                    <w:spacing w:line="360" w:lineRule="auto"/>
                    <w:jc w:val="both"/>
                    <w:rPr>
                      <w:rFonts w:ascii="Times" w:hAnsi="Times" w:cs="Calibri"/>
                      <w:color w:val="000000" w:themeColor="text1"/>
                    </w:rPr>
                  </w:pPr>
                  <w:r w:rsidRPr="00FC283D">
                    <w:rPr>
                      <w:rFonts w:ascii="Times" w:hAnsi="Times" w:cs="Calibri"/>
                      <w:color w:val="000000" w:themeColor="text1"/>
                    </w:rPr>
                    <w:t>Avaliação</w:t>
                  </w:r>
                </w:p>
              </w:tc>
            </w:tr>
            <w:tr w:rsidR="00FC283D" w:rsidRPr="00FC283D" w14:paraId="2611EB76" w14:textId="77777777" w:rsidTr="00C11479">
              <w:tc>
                <w:tcPr>
                  <w:tcW w:w="1413" w:type="dxa"/>
                </w:tcPr>
                <w:p w14:paraId="38179DED" w14:textId="77777777" w:rsidR="00B85BD6" w:rsidRPr="00FC283D" w:rsidRDefault="00C11479" w:rsidP="00FC283D">
                  <w:pPr>
                    <w:spacing w:line="360" w:lineRule="auto"/>
                    <w:jc w:val="both"/>
                    <w:rPr>
                      <w:rFonts w:ascii="Times" w:hAnsi="Times" w:cs="Calibri"/>
                      <w:b/>
                      <w:bCs/>
                      <w:color w:val="000000" w:themeColor="text1"/>
                    </w:rPr>
                  </w:pPr>
                  <w:r w:rsidRPr="00FC283D">
                    <w:rPr>
                      <w:rFonts w:ascii="Times" w:hAnsi="Times" w:cs="Calibri"/>
                      <w:b/>
                      <w:bCs/>
                      <w:color w:val="000000" w:themeColor="text1"/>
                    </w:rPr>
                    <w:t>Módulo 2</w:t>
                  </w:r>
                </w:p>
                <w:p w14:paraId="6BF915B8" w14:textId="610A6A76" w:rsidR="00C11479"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9 a 12/03</w:t>
                  </w:r>
                </w:p>
              </w:tc>
              <w:tc>
                <w:tcPr>
                  <w:tcW w:w="1332" w:type="dxa"/>
                </w:tcPr>
                <w:p w14:paraId="4DC317DF" w14:textId="169C860E" w:rsidR="00B85BD6"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Atividade assíncrona</w:t>
                  </w:r>
                </w:p>
              </w:tc>
              <w:tc>
                <w:tcPr>
                  <w:tcW w:w="1474" w:type="dxa"/>
                </w:tcPr>
                <w:p w14:paraId="5077B2BB" w14:textId="5CF948F0" w:rsidR="00B85BD6"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Atividade síncrona</w:t>
                  </w:r>
                </w:p>
              </w:tc>
              <w:tc>
                <w:tcPr>
                  <w:tcW w:w="1474" w:type="dxa"/>
                </w:tcPr>
                <w:p w14:paraId="1B109F48" w14:textId="52233E5E" w:rsidR="00B85BD6"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Atividade assíncrona</w:t>
                  </w:r>
                </w:p>
              </w:tc>
              <w:tc>
                <w:tcPr>
                  <w:tcW w:w="1474" w:type="dxa"/>
                </w:tcPr>
                <w:p w14:paraId="67BB3D7C" w14:textId="20D715AE" w:rsidR="00B85BD6"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Atividade síncrona</w:t>
                  </w:r>
                </w:p>
              </w:tc>
              <w:tc>
                <w:tcPr>
                  <w:tcW w:w="1475" w:type="dxa"/>
                </w:tcPr>
                <w:p w14:paraId="15329DF5" w14:textId="37E17EA5" w:rsidR="00B85BD6" w:rsidRPr="00FC283D" w:rsidRDefault="00B85BD6" w:rsidP="00FC283D">
                  <w:pPr>
                    <w:spacing w:line="360" w:lineRule="auto"/>
                    <w:jc w:val="both"/>
                    <w:rPr>
                      <w:rFonts w:ascii="Times" w:hAnsi="Times" w:cs="Calibri"/>
                      <w:color w:val="000000" w:themeColor="text1"/>
                    </w:rPr>
                  </w:pPr>
                  <w:r w:rsidRPr="00FC283D">
                    <w:rPr>
                      <w:rFonts w:ascii="Times" w:hAnsi="Times" w:cs="Calibri"/>
                      <w:color w:val="000000" w:themeColor="text1"/>
                    </w:rPr>
                    <w:t>Avaliação</w:t>
                  </w:r>
                </w:p>
              </w:tc>
            </w:tr>
            <w:tr w:rsidR="00FC283D" w:rsidRPr="00FC283D" w14:paraId="76B0D8F1" w14:textId="77777777" w:rsidTr="00C11479">
              <w:tc>
                <w:tcPr>
                  <w:tcW w:w="1413" w:type="dxa"/>
                </w:tcPr>
                <w:p w14:paraId="634F35EC" w14:textId="77777777" w:rsidR="00B85BD6" w:rsidRPr="00FC283D" w:rsidRDefault="00C11479" w:rsidP="00FC283D">
                  <w:pPr>
                    <w:spacing w:line="360" w:lineRule="auto"/>
                    <w:jc w:val="both"/>
                    <w:rPr>
                      <w:rFonts w:ascii="Times" w:hAnsi="Times" w:cs="Calibri"/>
                      <w:b/>
                      <w:bCs/>
                      <w:color w:val="000000" w:themeColor="text1"/>
                    </w:rPr>
                  </w:pPr>
                  <w:r w:rsidRPr="00FC283D">
                    <w:rPr>
                      <w:rFonts w:ascii="Times" w:hAnsi="Times" w:cs="Calibri"/>
                      <w:b/>
                      <w:bCs/>
                      <w:color w:val="000000" w:themeColor="text1"/>
                    </w:rPr>
                    <w:lastRenderedPageBreak/>
                    <w:t>Módulo 3</w:t>
                  </w:r>
                </w:p>
                <w:p w14:paraId="1882C8FD" w14:textId="399BE153" w:rsidR="00C11479"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16 a 19/03</w:t>
                  </w:r>
                </w:p>
              </w:tc>
              <w:tc>
                <w:tcPr>
                  <w:tcW w:w="1332" w:type="dxa"/>
                </w:tcPr>
                <w:p w14:paraId="6C655172" w14:textId="0DCF73E5" w:rsidR="00B85BD6"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Atividade assíncrona</w:t>
                  </w:r>
                </w:p>
              </w:tc>
              <w:tc>
                <w:tcPr>
                  <w:tcW w:w="1474" w:type="dxa"/>
                </w:tcPr>
                <w:p w14:paraId="05F283D2" w14:textId="626FFAD3" w:rsidR="00B85BD6"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Atividade síncrona</w:t>
                  </w:r>
                </w:p>
              </w:tc>
              <w:tc>
                <w:tcPr>
                  <w:tcW w:w="1474" w:type="dxa"/>
                </w:tcPr>
                <w:p w14:paraId="43B7B713" w14:textId="2D1C6E6C" w:rsidR="00B85BD6"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Atividade assíncrona</w:t>
                  </w:r>
                </w:p>
              </w:tc>
              <w:tc>
                <w:tcPr>
                  <w:tcW w:w="1474" w:type="dxa"/>
                </w:tcPr>
                <w:p w14:paraId="79F73F0C" w14:textId="76677F23" w:rsidR="00B85BD6"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Atividade síncrona</w:t>
                  </w:r>
                </w:p>
              </w:tc>
              <w:tc>
                <w:tcPr>
                  <w:tcW w:w="1475" w:type="dxa"/>
                </w:tcPr>
                <w:p w14:paraId="1D3AA5D3" w14:textId="60C44A6B" w:rsidR="00B85BD6" w:rsidRPr="00FC283D" w:rsidRDefault="00B85BD6" w:rsidP="00FC283D">
                  <w:pPr>
                    <w:spacing w:line="360" w:lineRule="auto"/>
                    <w:jc w:val="both"/>
                    <w:rPr>
                      <w:rFonts w:ascii="Times" w:hAnsi="Times" w:cs="Calibri"/>
                      <w:color w:val="000000" w:themeColor="text1"/>
                    </w:rPr>
                  </w:pPr>
                  <w:r w:rsidRPr="00FC283D">
                    <w:rPr>
                      <w:rFonts w:ascii="Times" w:hAnsi="Times" w:cs="Calibri"/>
                      <w:color w:val="000000" w:themeColor="text1"/>
                    </w:rPr>
                    <w:t>Avaliação</w:t>
                  </w:r>
                </w:p>
              </w:tc>
            </w:tr>
            <w:tr w:rsidR="00FC283D" w:rsidRPr="00FC283D" w14:paraId="67BF19B0" w14:textId="77777777" w:rsidTr="00C11479">
              <w:tc>
                <w:tcPr>
                  <w:tcW w:w="1413" w:type="dxa"/>
                </w:tcPr>
                <w:p w14:paraId="65205FC7" w14:textId="77777777" w:rsidR="00B85BD6" w:rsidRPr="00FC283D" w:rsidRDefault="00C11479" w:rsidP="00FC283D">
                  <w:pPr>
                    <w:spacing w:line="360" w:lineRule="auto"/>
                    <w:jc w:val="both"/>
                    <w:rPr>
                      <w:rFonts w:ascii="Times" w:hAnsi="Times" w:cs="Calibri"/>
                      <w:b/>
                      <w:bCs/>
                      <w:color w:val="000000" w:themeColor="text1"/>
                    </w:rPr>
                  </w:pPr>
                  <w:r w:rsidRPr="00FC283D">
                    <w:rPr>
                      <w:rFonts w:ascii="Times" w:hAnsi="Times" w:cs="Calibri"/>
                      <w:b/>
                      <w:bCs/>
                      <w:color w:val="000000" w:themeColor="text1"/>
                    </w:rPr>
                    <w:t>Módulo 4</w:t>
                  </w:r>
                </w:p>
                <w:p w14:paraId="797F857E" w14:textId="716307A0" w:rsidR="00C11479"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23 a 26/03</w:t>
                  </w:r>
                </w:p>
              </w:tc>
              <w:tc>
                <w:tcPr>
                  <w:tcW w:w="1332" w:type="dxa"/>
                </w:tcPr>
                <w:p w14:paraId="2C311B00" w14:textId="6A9DE37E" w:rsidR="00B85BD6"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Atividade assíncrona</w:t>
                  </w:r>
                </w:p>
              </w:tc>
              <w:tc>
                <w:tcPr>
                  <w:tcW w:w="1474" w:type="dxa"/>
                </w:tcPr>
                <w:p w14:paraId="72E59BF3" w14:textId="7CF6501C" w:rsidR="00B85BD6"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Atividade síncrona</w:t>
                  </w:r>
                </w:p>
              </w:tc>
              <w:tc>
                <w:tcPr>
                  <w:tcW w:w="1474" w:type="dxa"/>
                </w:tcPr>
                <w:p w14:paraId="6D9CA805" w14:textId="36C4E9A5" w:rsidR="00B85BD6"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Atividade assíncrona</w:t>
                  </w:r>
                </w:p>
              </w:tc>
              <w:tc>
                <w:tcPr>
                  <w:tcW w:w="1474" w:type="dxa"/>
                </w:tcPr>
                <w:p w14:paraId="2DE6B3A4" w14:textId="7B855421" w:rsidR="00B85BD6" w:rsidRPr="00FC283D" w:rsidRDefault="00C11479" w:rsidP="00FC283D">
                  <w:pPr>
                    <w:spacing w:line="360" w:lineRule="auto"/>
                    <w:jc w:val="both"/>
                    <w:rPr>
                      <w:rFonts w:ascii="Times" w:hAnsi="Times" w:cs="Calibri"/>
                      <w:color w:val="000000" w:themeColor="text1"/>
                    </w:rPr>
                  </w:pPr>
                  <w:r w:rsidRPr="00FC283D">
                    <w:rPr>
                      <w:rFonts w:ascii="Times" w:hAnsi="Times" w:cs="Calibri"/>
                      <w:color w:val="000000" w:themeColor="text1"/>
                    </w:rPr>
                    <w:t>Atividade síncrona</w:t>
                  </w:r>
                </w:p>
              </w:tc>
              <w:tc>
                <w:tcPr>
                  <w:tcW w:w="1475" w:type="dxa"/>
                </w:tcPr>
                <w:p w14:paraId="06865CBE" w14:textId="6567D9D7" w:rsidR="00B85BD6" w:rsidRPr="00FC283D" w:rsidRDefault="00B85BD6" w:rsidP="00FC283D">
                  <w:pPr>
                    <w:spacing w:line="360" w:lineRule="auto"/>
                    <w:jc w:val="both"/>
                    <w:rPr>
                      <w:rFonts w:ascii="Times" w:hAnsi="Times" w:cs="Calibri"/>
                      <w:color w:val="000000" w:themeColor="text1"/>
                    </w:rPr>
                  </w:pPr>
                  <w:r w:rsidRPr="00FC283D">
                    <w:rPr>
                      <w:rFonts w:ascii="Times" w:hAnsi="Times" w:cs="Calibri"/>
                      <w:color w:val="000000" w:themeColor="text1"/>
                    </w:rPr>
                    <w:t>Avaliação</w:t>
                  </w:r>
                </w:p>
              </w:tc>
            </w:tr>
            <w:tr w:rsidR="00FC283D" w:rsidRPr="00FC283D" w14:paraId="192075C6" w14:textId="77777777" w:rsidTr="00C11479">
              <w:tc>
                <w:tcPr>
                  <w:tcW w:w="1413" w:type="dxa"/>
                </w:tcPr>
                <w:p w14:paraId="7FBD2912" w14:textId="27ED031A" w:rsidR="00FC283D" w:rsidRPr="00FC283D" w:rsidRDefault="00FC283D" w:rsidP="00FC283D">
                  <w:pPr>
                    <w:spacing w:line="360" w:lineRule="auto"/>
                    <w:jc w:val="both"/>
                    <w:rPr>
                      <w:rFonts w:ascii="Times" w:hAnsi="Times" w:cs="Calibri"/>
                      <w:b/>
                      <w:bCs/>
                      <w:color w:val="000000" w:themeColor="text1"/>
                    </w:rPr>
                  </w:pPr>
                  <w:r w:rsidRPr="00FC283D">
                    <w:rPr>
                      <w:rFonts w:ascii="Times" w:hAnsi="Times" w:cs="Calibri"/>
                      <w:b/>
                      <w:bCs/>
                      <w:color w:val="000000" w:themeColor="text1"/>
                    </w:rPr>
                    <w:t>Conclusão</w:t>
                  </w:r>
                </w:p>
                <w:p w14:paraId="77F7198B" w14:textId="1541288B" w:rsidR="00FC283D" w:rsidRPr="00FC283D" w:rsidRDefault="00FC283D" w:rsidP="00FC283D">
                  <w:pPr>
                    <w:spacing w:line="360" w:lineRule="auto"/>
                    <w:jc w:val="both"/>
                    <w:rPr>
                      <w:rFonts w:ascii="Times" w:hAnsi="Times" w:cs="Calibri"/>
                      <w:color w:val="000000" w:themeColor="text1"/>
                    </w:rPr>
                  </w:pPr>
                  <w:r w:rsidRPr="00FC283D">
                    <w:rPr>
                      <w:rFonts w:ascii="Times" w:hAnsi="Times" w:cs="Calibri"/>
                      <w:color w:val="000000" w:themeColor="text1"/>
                    </w:rPr>
                    <w:t>29 a 31/03</w:t>
                  </w:r>
                </w:p>
              </w:tc>
              <w:tc>
                <w:tcPr>
                  <w:tcW w:w="1332" w:type="dxa"/>
                </w:tcPr>
                <w:p w14:paraId="5D9BDE3C" w14:textId="0EA2BAFF" w:rsidR="00FC283D" w:rsidRPr="00FC283D" w:rsidRDefault="00FC283D" w:rsidP="00FC283D">
                  <w:pPr>
                    <w:spacing w:line="360" w:lineRule="auto"/>
                    <w:jc w:val="both"/>
                    <w:rPr>
                      <w:rFonts w:ascii="Times" w:hAnsi="Times" w:cs="Calibri"/>
                      <w:color w:val="000000" w:themeColor="text1"/>
                    </w:rPr>
                  </w:pPr>
                  <w:r w:rsidRPr="00FC283D">
                    <w:rPr>
                      <w:rFonts w:ascii="Times" w:hAnsi="Times" w:cs="Calibri"/>
                      <w:color w:val="000000" w:themeColor="text1"/>
                    </w:rPr>
                    <w:t>Avaliação do curso e dos alunos</w:t>
                  </w:r>
                </w:p>
              </w:tc>
              <w:tc>
                <w:tcPr>
                  <w:tcW w:w="1474" w:type="dxa"/>
                </w:tcPr>
                <w:p w14:paraId="3FA97DA3" w14:textId="75EB4F50" w:rsidR="00FC283D" w:rsidRPr="00FC283D" w:rsidRDefault="00FC283D" w:rsidP="00FC283D">
                  <w:pPr>
                    <w:spacing w:line="360" w:lineRule="auto"/>
                    <w:jc w:val="both"/>
                    <w:rPr>
                      <w:rFonts w:ascii="Times" w:hAnsi="Times" w:cs="Calibri"/>
                      <w:color w:val="000000" w:themeColor="text1"/>
                    </w:rPr>
                  </w:pPr>
                  <w:r w:rsidRPr="00FC283D">
                    <w:rPr>
                      <w:rFonts w:ascii="Times" w:hAnsi="Times" w:cs="Calibri"/>
                      <w:color w:val="000000" w:themeColor="text1"/>
                    </w:rPr>
                    <w:t>Emissão de certificados</w:t>
                  </w:r>
                </w:p>
              </w:tc>
              <w:tc>
                <w:tcPr>
                  <w:tcW w:w="1474" w:type="dxa"/>
                </w:tcPr>
                <w:p w14:paraId="6445A7E3" w14:textId="766B7A5D" w:rsidR="00FC283D" w:rsidRPr="00FC283D" w:rsidRDefault="00FC283D" w:rsidP="00FC283D">
                  <w:pPr>
                    <w:spacing w:line="360" w:lineRule="auto"/>
                    <w:jc w:val="both"/>
                    <w:rPr>
                      <w:rFonts w:ascii="Times" w:hAnsi="Times" w:cs="Calibri"/>
                      <w:color w:val="000000" w:themeColor="text1"/>
                    </w:rPr>
                  </w:pPr>
                  <w:r w:rsidRPr="00FC283D">
                    <w:rPr>
                      <w:rFonts w:ascii="Times" w:hAnsi="Times" w:cs="Calibri"/>
                      <w:color w:val="000000" w:themeColor="text1"/>
                    </w:rPr>
                    <w:t xml:space="preserve">Encerramento do curso </w:t>
                  </w:r>
                </w:p>
              </w:tc>
              <w:tc>
                <w:tcPr>
                  <w:tcW w:w="1474" w:type="dxa"/>
                </w:tcPr>
                <w:p w14:paraId="5F4688DA" w14:textId="77777777" w:rsidR="00FC283D" w:rsidRPr="00FC283D" w:rsidRDefault="00FC283D" w:rsidP="00FC283D">
                  <w:pPr>
                    <w:spacing w:line="360" w:lineRule="auto"/>
                    <w:jc w:val="both"/>
                    <w:rPr>
                      <w:rFonts w:ascii="Times" w:hAnsi="Times" w:cs="Calibri"/>
                      <w:color w:val="000000" w:themeColor="text1"/>
                    </w:rPr>
                  </w:pPr>
                </w:p>
              </w:tc>
              <w:tc>
                <w:tcPr>
                  <w:tcW w:w="1475" w:type="dxa"/>
                </w:tcPr>
                <w:p w14:paraId="2FFD07C9" w14:textId="77777777" w:rsidR="00FC283D" w:rsidRPr="00FC283D" w:rsidRDefault="00FC283D" w:rsidP="00FC283D">
                  <w:pPr>
                    <w:spacing w:line="360" w:lineRule="auto"/>
                    <w:jc w:val="both"/>
                    <w:rPr>
                      <w:rFonts w:ascii="Times" w:hAnsi="Times" w:cs="Calibri"/>
                      <w:color w:val="000000" w:themeColor="text1"/>
                    </w:rPr>
                  </w:pPr>
                </w:p>
              </w:tc>
            </w:tr>
          </w:tbl>
          <w:p w14:paraId="7199E701" w14:textId="77777777" w:rsidR="00B85BD6" w:rsidRPr="00FC283D" w:rsidRDefault="00B85BD6" w:rsidP="00FC283D">
            <w:pPr>
              <w:spacing w:line="360" w:lineRule="auto"/>
              <w:jc w:val="both"/>
              <w:rPr>
                <w:rFonts w:ascii="Times" w:hAnsi="Times" w:cs="Calibri"/>
                <w:b/>
                <w:bCs/>
                <w:color w:val="000000" w:themeColor="text1"/>
              </w:rPr>
            </w:pPr>
          </w:p>
          <w:p w14:paraId="45FB0818" w14:textId="77777777" w:rsidR="006650BD" w:rsidRPr="00FC283D" w:rsidRDefault="006650BD" w:rsidP="00FC283D">
            <w:pPr>
              <w:spacing w:line="360" w:lineRule="auto"/>
              <w:jc w:val="both"/>
              <w:rPr>
                <w:rFonts w:ascii="Times" w:hAnsi="Times" w:cs="Calibri"/>
                <w:color w:val="000000" w:themeColor="text1"/>
              </w:rPr>
            </w:pPr>
          </w:p>
        </w:tc>
      </w:tr>
      <w:tr w:rsidR="00774D15" w:rsidRPr="00FC283D" w14:paraId="743F4058" w14:textId="77777777" w:rsidTr="089886DA">
        <w:tc>
          <w:tcPr>
            <w:tcW w:w="9498" w:type="dxa"/>
          </w:tcPr>
          <w:p w14:paraId="29CB7FA3" w14:textId="77777777" w:rsidR="002C4700" w:rsidRPr="00FC283D" w:rsidRDefault="00C2020B" w:rsidP="00FC283D">
            <w:pPr>
              <w:spacing w:line="360" w:lineRule="auto"/>
              <w:jc w:val="both"/>
              <w:rPr>
                <w:rFonts w:ascii="Times" w:hAnsi="Times" w:cs="Calibri"/>
                <w:b/>
                <w:bCs/>
              </w:rPr>
            </w:pPr>
            <w:r w:rsidRPr="00FC283D">
              <w:rPr>
                <w:rFonts w:ascii="Times" w:hAnsi="Times" w:cs="Calibri"/>
                <w:b/>
                <w:bCs/>
              </w:rPr>
              <w:lastRenderedPageBreak/>
              <w:t xml:space="preserve">Previsão </w:t>
            </w:r>
            <w:r w:rsidR="002C4700" w:rsidRPr="00FC283D">
              <w:rPr>
                <w:rFonts w:ascii="Times" w:hAnsi="Times" w:cs="Calibri"/>
                <w:b/>
                <w:bCs/>
              </w:rPr>
              <w:t>de lançamento</w:t>
            </w:r>
            <w:r w:rsidR="003961CE" w:rsidRPr="00FC283D">
              <w:rPr>
                <w:rFonts w:ascii="Times" w:hAnsi="Times" w:cs="Calibri"/>
                <w:b/>
                <w:bCs/>
              </w:rPr>
              <w:t>:</w:t>
            </w:r>
          </w:p>
          <w:p w14:paraId="5B335944" w14:textId="5A575F79" w:rsidR="00C55E2D" w:rsidRPr="00FC283D" w:rsidRDefault="00C55E2D" w:rsidP="00FC283D">
            <w:pPr>
              <w:shd w:val="clear" w:color="auto" w:fill="FFFFFF"/>
              <w:spacing w:line="360" w:lineRule="auto"/>
              <w:ind w:left="720"/>
              <w:jc w:val="both"/>
              <w:rPr>
                <w:rFonts w:ascii="Times" w:hAnsi="Times" w:cs="Calibri"/>
                <w:i/>
                <w:highlight w:val="white"/>
              </w:rPr>
            </w:pPr>
            <w:r w:rsidRPr="00FC283D">
              <w:rPr>
                <w:rFonts w:ascii="Times" w:hAnsi="Times" w:cs="Calibri"/>
                <w:highlight w:val="white"/>
              </w:rPr>
              <w:t>Período de inscrição</w:t>
            </w:r>
            <w:r w:rsidR="00C11479" w:rsidRPr="00FC283D">
              <w:rPr>
                <w:rFonts w:ascii="Times" w:hAnsi="Times" w:cs="Calibri"/>
                <w:highlight w:val="white"/>
              </w:rPr>
              <w:t xml:space="preserve">: </w:t>
            </w:r>
            <w:r w:rsidR="00AA2511">
              <w:rPr>
                <w:rFonts w:ascii="Times" w:hAnsi="Times" w:cs="Calibri"/>
                <w:highlight w:val="white"/>
              </w:rPr>
              <w:t>10/02</w:t>
            </w:r>
            <w:r w:rsidR="00C11479" w:rsidRPr="00FC283D">
              <w:rPr>
                <w:rFonts w:ascii="Times" w:hAnsi="Times" w:cs="Calibri"/>
                <w:highlight w:val="white"/>
              </w:rPr>
              <w:t xml:space="preserve"> a </w:t>
            </w:r>
            <w:r w:rsidR="00AA2511">
              <w:rPr>
                <w:rFonts w:ascii="Times" w:hAnsi="Times" w:cs="Calibri"/>
                <w:highlight w:val="white"/>
              </w:rPr>
              <w:t>02/03</w:t>
            </w:r>
            <w:r w:rsidR="00C11479" w:rsidRPr="00FC283D">
              <w:rPr>
                <w:rFonts w:ascii="Times" w:hAnsi="Times" w:cs="Calibri"/>
                <w:highlight w:val="white"/>
              </w:rPr>
              <w:t>/2021</w:t>
            </w:r>
          </w:p>
          <w:p w14:paraId="6B3F3307" w14:textId="67BAC81B" w:rsidR="00C11479" w:rsidRPr="00FC283D" w:rsidRDefault="00C55E2D" w:rsidP="00FC283D">
            <w:pPr>
              <w:shd w:val="clear" w:color="auto" w:fill="FFFFFF"/>
              <w:spacing w:line="360" w:lineRule="auto"/>
              <w:ind w:left="720"/>
              <w:jc w:val="both"/>
              <w:rPr>
                <w:rFonts w:ascii="Times" w:hAnsi="Times" w:cs="Calibri"/>
                <w:i/>
                <w:highlight w:val="white"/>
              </w:rPr>
            </w:pPr>
            <w:r w:rsidRPr="00FC283D">
              <w:rPr>
                <w:rFonts w:ascii="Times" w:hAnsi="Times" w:cs="Calibri"/>
                <w:highlight w:val="white"/>
              </w:rPr>
              <w:t>Período de oferta</w:t>
            </w:r>
            <w:r w:rsidR="00C11479" w:rsidRPr="00FC283D">
              <w:rPr>
                <w:rFonts w:ascii="Times" w:hAnsi="Times" w:cs="Calibri"/>
                <w:highlight w:val="white"/>
              </w:rPr>
              <w:t xml:space="preserve">: </w:t>
            </w:r>
            <w:r w:rsidRPr="00FC283D">
              <w:rPr>
                <w:rFonts w:ascii="Times" w:hAnsi="Times" w:cs="Calibri"/>
                <w:highlight w:val="white"/>
              </w:rPr>
              <w:t xml:space="preserve"> </w:t>
            </w:r>
            <w:r w:rsidR="00FC283D">
              <w:rPr>
                <w:rFonts w:ascii="Times" w:hAnsi="Times" w:cs="Calibri"/>
                <w:highlight w:val="white"/>
              </w:rPr>
              <w:t>01 a 31/03/2021</w:t>
            </w:r>
          </w:p>
          <w:p w14:paraId="2EE4ED55" w14:textId="3D6AF900" w:rsidR="006713D7" w:rsidRPr="00FC283D" w:rsidRDefault="0027798F" w:rsidP="00FC283D">
            <w:pPr>
              <w:shd w:val="clear" w:color="auto" w:fill="FFFFFF"/>
              <w:spacing w:line="360" w:lineRule="auto"/>
              <w:ind w:left="720"/>
              <w:jc w:val="both"/>
              <w:rPr>
                <w:rFonts w:ascii="Times" w:hAnsi="Times" w:cs="Calibri"/>
              </w:rPr>
            </w:pPr>
            <w:r w:rsidRPr="0027798F">
              <w:rPr>
                <w:rFonts w:ascii="Times" w:hAnsi="Times" w:cs="Calibri"/>
              </w:rPr>
              <w:t>https://ciaten.ufpi.br/course/view.php?id=4</w:t>
            </w:r>
          </w:p>
        </w:tc>
      </w:tr>
      <w:tr w:rsidR="00A006A6" w:rsidRPr="00FC283D" w14:paraId="2431D561" w14:textId="77777777" w:rsidTr="089886DA">
        <w:tc>
          <w:tcPr>
            <w:tcW w:w="9498" w:type="dxa"/>
          </w:tcPr>
          <w:p w14:paraId="498271C4" w14:textId="22769A8B" w:rsidR="00535ED3" w:rsidRPr="00FC283D" w:rsidRDefault="00944115" w:rsidP="00FC283D">
            <w:pPr>
              <w:spacing w:line="360" w:lineRule="auto"/>
              <w:jc w:val="both"/>
              <w:rPr>
                <w:rFonts w:ascii="Times" w:hAnsi="Times" w:cs="Calibri"/>
                <w:b/>
                <w:bCs/>
              </w:rPr>
            </w:pPr>
            <w:r w:rsidRPr="00FC283D">
              <w:rPr>
                <w:rFonts w:ascii="Times" w:hAnsi="Times" w:cs="Calibri"/>
                <w:b/>
                <w:bCs/>
              </w:rPr>
              <w:t xml:space="preserve">Público-alvo </w:t>
            </w:r>
          </w:p>
          <w:p w14:paraId="3B139E03" w14:textId="2292645A" w:rsidR="000A56B5" w:rsidRPr="00FC283D" w:rsidRDefault="000A56B5" w:rsidP="00FC283D">
            <w:pPr>
              <w:spacing w:line="360" w:lineRule="auto"/>
              <w:jc w:val="both"/>
              <w:rPr>
                <w:rFonts w:ascii="Times" w:hAnsi="Times" w:cs="Calibri"/>
              </w:rPr>
            </w:pPr>
            <w:r w:rsidRPr="00FC283D">
              <w:rPr>
                <w:rFonts w:ascii="Times" w:hAnsi="Times" w:cs="Calibri"/>
                <w:b/>
                <w:bCs/>
              </w:rPr>
              <w:t xml:space="preserve">             </w:t>
            </w:r>
            <w:r w:rsidRPr="00FC283D">
              <w:rPr>
                <w:rFonts w:ascii="Times" w:hAnsi="Times" w:cs="Calibri"/>
              </w:rPr>
              <w:t>Gestores municipais e estaduais de saúde</w:t>
            </w:r>
          </w:p>
          <w:p w14:paraId="65209D58" w14:textId="6A056774" w:rsidR="000A56B5" w:rsidRPr="00FC283D" w:rsidRDefault="000A56B5" w:rsidP="00FC283D">
            <w:pPr>
              <w:spacing w:line="360" w:lineRule="auto"/>
              <w:jc w:val="both"/>
              <w:rPr>
                <w:rFonts w:ascii="Times" w:hAnsi="Times" w:cs="Calibri"/>
              </w:rPr>
            </w:pPr>
            <w:r w:rsidRPr="00FC283D">
              <w:rPr>
                <w:rFonts w:ascii="Times" w:hAnsi="Times" w:cs="Calibri"/>
              </w:rPr>
              <w:t xml:space="preserve">             Equipes de APS</w:t>
            </w:r>
          </w:p>
          <w:p w14:paraId="049F31CB" w14:textId="77777777" w:rsidR="00944115" w:rsidRPr="00FC283D" w:rsidRDefault="00944115" w:rsidP="00FC283D">
            <w:pPr>
              <w:spacing w:line="360" w:lineRule="auto"/>
              <w:rPr>
                <w:rFonts w:ascii="Times" w:hAnsi="Times" w:cs="Calibri"/>
                <w:highlight w:val="yellow"/>
              </w:rPr>
            </w:pPr>
          </w:p>
        </w:tc>
      </w:tr>
      <w:tr w:rsidR="00774D15" w:rsidRPr="00FC283D" w14:paraId="346A67EE" w14:textId="77777777" w:rsidTr="089886DA">
        <w:tc>
          <w:tcPr>
            <w:tcW w:w="9498" w:type="dxa"/>
          </w:tcPr>
          <w:p w14:paraId="51ED05B1" w14:textId="77777777" w:rsidR="003961CE" w:rsidRPr="00FC283D" w:rsidRDefault="00F776FB" w:rsidP="00FC283D">
            <w:pPr>
              <w:tabs>
                <w:tab w:val="center" w:pos="4641"/>
              </w:tabs>
              <w:spacing w:line="360" w:lineRule="auto"/>
              <w:jc w:val="both"/>
              <w:rPr>
                <w:rFonts w:ascii="Times" w:hAnsi="Times" w:cs="Calibri"/>
                <w:b/>
                <w:bCs/>
              </w:rPr>
            </w:pPr>
            <w:r w:rsidRPr="00FC283D">
              <w:rPr>
                <w:rFonts w:ascii="Times" w:hAnsi="Times" w:cs="Calibri"/>
                <w:b/>
                <w:bCs/>
              </w:rPr>
              <w:t>Instituição responsável pela oferta</w:t>
            </w:r>
            <w:r w:rsidR="003961CE" w:rsidRPr="00FC283D">
              <w:rPr>
                <w:rFonts w:ascii="Times" w:hAnsi="Times" w:cs="Calibri"/>
                <w:b/>
                <w:bCs/>
              </w:rPr>
              <w:t>:</w:t>
            </w:r>
            <w:r w:rsidRPr="00FC283D">
              <w:rPr>
                <w:rFonts w:ascii="Times" w:hAnsi="Times" w:cs="Calibri"/>
                <w:b/>
                <w:bCs/>
              </w:rPr>
              <w:tab/>
              <w:t xml:space="preserve"> </w:t>
            </w:r>
          </w:p>
          <w:p w14:paraId="4558665A" w14:textId="77777777" w:rsidR="00F776FB" w:rsidRPr="00FC283D" w:rsidRDefault="00F776FB" w:rsidP="00FC283D">
            <w:pPr>
              <w:tabs>
                <w:tab w:val="center" w:pos="4641"/>
              </w:tabs>
              <w:spacing w:line="360" w:lineRule="auto"/>
              <w:jc w:val="both"/>
              <w:rPr>
                <w:rFonts w:ascii="Times" w:hAnsi="Times" w:cs="Calibri"/>
                <w:color w:val="000000"/>
              </w:rPr>
            </w:pPr>
            <w:r w:rsidRPr="00FC283D">
              <w:rPr>
                <w:rFonts w:ascii="Times" w:hAnsi="Times" w:cs="Calibri"/>
              </w:rPr>
              <w:t>Universidade Federal do Piauí</w:t>
            </w:r>
            <w:r w:rsidR="00D34C3D" w:rsidRPr="00FC283D">
              <w:rPr>
                <w:rFonts w:ascii="Times" w:hAnsi="Times" w:cs="Calibri"/>
                <w:color w:val="4472C4"/>
              </w:rPr>
              <w:t xml:space="preserve"> </w:t>
            </w:r>
            <w:r w:rsidR="00D34C3D" w:rsidRPr="00FC283D">
              <w:rPr>
                <w:rFonts w:ascii="Times" w:hAnsi="Times" w:cs="Calibri"/>
                <w:color w:val="000000"/>
              </w:rPr>
              <w:t>CNPJ 06.517.387/0001-34</w:t>
            </w:r>
          </w:p>
          <w:p w14:paraId="4F16EFEC" w14:textId="6B4B40AF" w:rsidR="00C37317" w:rsidRPr="00FC283D" w:rsidRDefault="00C11479" w:rsidP="00FC283D">
            <w:pPr>
              <w:tabs>
                <w:tab w:val="center" w:pos="4641"/>
              </w:tabs>
              <w:spacing w:line="360" w:lineRule="auto"/>
              <w:jc w:val="both"/>
              <w:rPr>
                <w:rFonts w:ascii="Times" w:hAnsi="Times" w:cs="Calibri"/>
                <w:color w:val="000000"/>
              </w:rPr>
            </w:pPr>
            <w:r w:rsidRPr="00FC283D">
              <w:rPr>
                <w:rFonts w:ascii="Times" w:hAnsi="Times"/>
                <w:color w:val="000000"/>
              </w:rPr>
              <w:t>Centro de Inteligência em agravos Tropicais, Emergentes e Negligenciados</w:t>
            </w:r>
            <w:r w:rsidRPr="00FC283D">
              <w:rPr>
                <w:rFonts w:ascii="Times" w:hAnsi="Times" w:cs="Calibri"/>
                <w:color w:val="000000"/>
              </w:rPr>
              <w:t xml:space="preserve"> - </w:t>
            </w:r>
            <w:r w:rsidR="00C37317" w:rsidRPr="00FC283D">
              <w:rPr>
                <w:rFonts w:ascii="Times" w:hAnsi="Times" w:cs="Calibri"/>
                <w:color w:val="000000"/>
              </w:rPr>
              <w:t>CIATEN</w:t>
            </w:r>
          </w:p>
          <w:p w14:paraId="53128261" w14:textId="77777777" w:rsidR="003961CE" w:rsidRPr="00FC283D" w:rsidRDefault="003961CE" w:rsidP="00FC283D">
            <w:pPr>
              <w:tabs>
                <w:tab w:val="center" w:pos="4641"/>
              </w:tabs>
              <w:spacing w:line="360" w:lineRule="auto"/>
              <w:jc w:val="both"/>
              <w:rPr>
                <w:rFonts w:ascii="Times" w:hAnsi="Times" w:cs="Calibri"/>
                <w:color w:val="000000"/>
              </w:rPr>
            </w:pPr>
          </w:p>
          <w:p w14:paraId="07EDEB4A" w14:textId="77777777" w:rsidR="00F776FB" w:rsidRPr="00FC283D" w:rsidRDefault="00F776FB" w:rsidP="00FC283D">
            <w:pPr>
              <w:spacing w:line="360" w:lineRule="auto"/>
              <w:jc w:val="both"/>
              <w:rPr>
                <w:rFonts w:ascii="Times" w:hAnsi="Times" w:cs="Calibri"/>
                <w:b/>
                <w:bCs/>
              </w:rPr>
            </w:pPr>
            <w:r w:rsidRPr="00FC283D">
              <w:rPr>
                <w:rFonts w:ascii="Times" w:hAnsi="Times" w:cs="Calibri"/>
                <w:b/>
                <w:bCs/>
              </w:rPr>
              <w:t>Instituição financiadora</w:t>
            </w:r>
            <w:r w:rsidR="003961CE" w:rsidRPr="00FC283D">
              <w:rPr>
                <w:rFonts w:ascii="Times" w:hAnsi="Times" w:cs="Calibri"/>
                <w:b/>
                <w:bCs/>
              </w:rPr>
              <w:t>:</w:t>
            </w:r>
          </w:p>
          <w:p w14:paraId="62486C05" w14:textId="17F182A6" w:rsidR="003961CE" w:rsidRPr="00FC283D" w:rsidRDefault="000737D0" w:rsidP="00FC283D">
            <w:pPr>
              <w:tabs>
                <w:tab w:val="left" w:pos="2295"/>
              </w:tabs>
              <w:spacing w:line="360" w:lineRule="auto"/>
              <w:jc w:val="both"/>
              <w:rPr>
                <w:rFonts w:ascii="Times" w:hAnsi="Times" w:cs="Calibri"/>
              </w:rPr>
            </w:pPr>
            <w:r w:rsidRPr="00FC283D">
              <w:rPr>
                <w:rFonts w:ascii="Times" w:hAnsi="Times" w:cs="Calibri"/>
              </w:rPr>
              <w:t>Não se aplica</w:t>
            </w:r>
          </w:p>
          <w:p w14:paraId="0EA123F6" w14:textId="0AE25DBF" w:rsidR="00A87230" w:rsidRPr="00FC283D" w:rsidRDefault="00F776FB" w:rsidP="00FC283D">
            <w:pPr>
              <w:tabs>
                <w:tab w:val="left" w:pos="2295"/>
              </w:tabs>
              <w:spacing w:line="360" w:lineRule="auto"/>
              <w:jc w:val="both"/>
              <w:rPr>
                <w:rFonts w:ascii="Times" w:hAnsi="Times" w:cs="Calibri"/>
                <w:b/>
                <w:bCs/>
              </w:rPr>
            </w:pPr>
            <w:r w:rsidRPr="00FC283D">
              <w:rPr>
                <w:rFonts w:ascii="Times" w:hAnsi="Times" w:cs="Calibri"/>
                <w:b/>
                <w:bCs/>
              </w:rPr>
              <w:t>Demais parceiros</w:t>
            </w:r>
            <w:r w:rsidR="003961CE" w:rsidRPr="00FC283D">
              <w:rPr>
                <w:rFonts w:ascii="Times" w:hAnsi="Times" w:cs="Calibri"/>
                <w:b/>
                <w:bCs/>
              </w:rPr>
              <w:t>:</w:t>
            </w:r>
          </w:p>
          <w:p w14:paraId="29332288" w14:textId="434ED8F7" w:rsidR="00C11479" w:rsidRPr="00FC283D" w:rsidRDefault="00C11479" w:rsidP="00FC283D">
            <w:pPr>
              <w:tabs>
                <w:tab w:val="left" w:pos="2295"/>
              </w:tabs>
              <w:spacing w:line="360" w:lineRule="auto"/>
              <w:jc w:val="both"/>
              <w:rPr>
                <w:rFonts w:ascii="Times" w:hAnsi="Times"/>
                <w:color w:val="000000"/>
              </w:rPr>
            </w:pPr>
            <w:r w:rsidRPr="00FC283D">
              <w:rPr>
                <w:rFonts w:ascii="Times" w:hAnsi="Times"/>
                <w:color w:val="000000"/>
              </w:rPr>
              <w:t xml:space="preserve">Universidade Aberta do Sus- </w:t>
            </w:r>
            <w:proofErr w:type="spellStart"/>
            <w:r w:rsidRPr="00FC283D">
              <w:rPr>
                <w:rFonts w:ascii="Times" w:hAnsi="Times"/>
                <w:color w:val="000000"/>
              </w:rPr>
              <w:t>UnaSus</w:t>
            </w:r>
            <w:proofErr w:type="spellEnd"/>
          </w:p>
          <w:p w14:paraId="42E64F47" w14:textId="69473DE5" w:rsidR="00C11479" w:rsidRPr="00FC283D" w:rsidRDefault="00C11479" w:rsidP="00FC283D">
            <w:pPr>
              <w:tabs>
                <w:tab w:val="left" w:pos="2295"/>
              </w:tabs>
              <w:spacing w:line="360" w:lineRule="auto"/>
              <w:jc w:val="both"/>
              <w:rPr>
                <w:rFonts w:ascii="Times" w:hAnsi="Times"/>
                <w:color w:val="000000"/>
              </w:rPr>
            </w:pPr>
            <w:r w:rsidRPr="00FC283D">
              <w:rPr>
                <w:rFonts w:ascii="Times" w:hAnsi="Times"/>
                <w:color w:val="000000"/>
              </w:rPr>
              <w:t>Conselho de Secretarias Municipais de Saúde do Piauí- COSEMS-PI</w:t>
            </w:r>
          </w:p>
          <w:p w14:paraId="6D1E7106" w14:textId="09E523EC" w:rsidR="00C11479" w:rsidRPr="00FC283D" w:rsidRDefault="00C11479" w:rsidP="00FC283D">
            <w:pPr>
              <w:tabs>
                <w:tab w:val="left" w:pos="2295"/>
              </w:tabs>
              <w:spacing w:line="360" w:lineRule="auto"/>
              <w:jc w:val="both"/>
              <w:rPr>
                <w:rFonts w:ascii="Times" w:hAnsi="Times"/>
                <w:color w:val="000000"/>
              </w:rPr>
            </w:pPr>
            <w:r w:rsidRPr="00FC283D">
              <w:rPr>
                <w:rFonts w:ascii="Times" w:hAnsi="Times"/>
                <w:color w:val="000000"/>
              </w:rPr>
              <w:t>Secretaria de Estado da Saúde do Piauí- SESAPI</w:t>
            </w:r>
          </w:p>
          <w:p w14:paraId="4101652C" w14:textId="5CCFCA7F" w:rsidR="00801C4E" w:rsidRPr="008D5D98" w:rsidRDefault="00C11479" w:rsidP="008D5D98">
            <w:pPr>
              <w:tabs>
                <w:tab w:val="left" w:pos="2295"/>
              </w:tabs>
              <w:spacing w:line="360" w:lineRule="auto"/>
              <w:jc w:val="both"/>
              <w:rPr>
                <w:rFonts w:ascii="Times" w:hAnsi="Times" w:cs="Calibri"/>
                <w:b/>
                <w:bCs/>
              </w:rPr>
            </w:pPr>
            <w:r w:rsidRPr="00FC283D">
              <w:rPr>
                <w:rFonts w:ascii="Times" w:hAnsi="Times"/>
                <w:color w:val="000000"/>
              </w:rPr>
              <w:t>Ministério da Saúde- MS</w:t>
            </w:r>
          </w:p>
        </w:tc>
      </w:tr>
      <w:tr w:rsidR="00C2020B" w:rsidRPr="00FC283D" w14:paraId="08E0D50E" w14:textId="77777777" w:rsidTr="089886DA">
        <w:tc>
          <w:tcPr>
            <w:tcW w:w="9498" w:type="dxa"/>
          </w:tcPr>
          <w:p w14:paraId="047B03F7" w14:textId="77777777" w:rsidR="00C2020B" w:rsidRPr="00FC283D" w:rsidRDefault="00C2020B" w:rsidP="00FC283D">
            <w:pPr>
              <w:spacing w:line="360" w:lineRule="auto"/>
              <w:jc w:val="both"/>
              <w:rPr>
                <w:rFonts w:ascii="Times" w:hAnsi="Times" w:cs="Calibri"/>
                <w:b/>
                <w:bCs/>
                <w:color w:val="000000"/>
              </w:rPr>
            </w:pPr>
            <w:r w:rsidRPr="00FC283D">
              <w:rPr>
                <w:rFonts w:ascii="Times" w:hAnsi="Times" w:cs="Calibri"/>
                <w:b/>
                <w:bCs/>
                <w:color w:val="000000"/>
              </w:rPr>
              <w:t xml:space="preserve">Responsáveis e contatos </w:t>
            </w:r>
          </w:p>
          <w:p w14:paraId="5D41A76B" w14:textId="184D4AC9" w:rsidR="00A87230" w:rsidRPr="00FC283D" w:rsidRDefault="00C55E2D" w:rsidP="00FC283D">
            <w:pPr>
              <w:shd w:val="clear" w:color="auto" w:fill="FFFFFF"/>
              <w:spacing w:line="360" w:lineRule="auto"/>
              <w:jc w:val="both"/>
              <w:rPr>
                <w:rFonts w:ascii="Times" w:hAnsi="Times" w:cs="Arial"/>
                <w:color w:val="202124"/>
                <w:shd w:val="clear" w:color="auto" w:fill="FFFFFF"/>
              </w:rPr>
            </w:pPr>
            <w:r w:rsidRPr="00FC283D">
              <w:rPr>
                <w:rFonts w:ascii="Times" w:hAnsi="Times" w:cs="Calibri"/>
                <w:b/>
                <w:highlight w:val="white"/>
              </w:rPr>
              <w:t xml:space="preserve">Coordenação: </w:t>
            </w:r>
            <w:r w:rsidR="005D1C43" w:rsidRPr="00FC283D">
              <w:rPr>
                <w:rFonts w:ascii="Times" w:hAnsi="Times" w:cs="MicrosoftSansSerif"/>
                <w:color w:val="000000"/>
              </w:rPr>
              <w:t xml:space="preserve">Dorcas </w:t>
            </w:r>
            <w:proofErr w:type="spellStart"/>
            <w:r w:rsidR="005D1C43" w:rsidRPr="00FC283D">
              <w:rPr>
                <w:rFonts w:ascii="Times" w:hAnsi="Times" w:cs="MicrosoftSansSerif"/>
                <w:color w:val="000000"/>
              </w:rPr>
              <w:t>Lamounier</w:t>
            </w:r>
            <w:proofErr w:type="spellEnd"/>
            <w:r w:rsidR="005D1C43" w:rsidRPr="00FC283D">
              <w:rPr>
                <w:rFonts w:ascii="Times" w:hAnsi="Times" w:cs="MicrosoftSansSerif"/>
                <w:color w:val="000000"/>
              </w:rPr>
              <w:t xml:space="preserve"> Costa</w:t>
            </w:r>
            <w:r w:rsidR="005D1C43" w:rsidRPr="00FC283D">
              <w:rPr>
                <w:rFonts w:ascii="Times" w:hAnsi="Times" w:cs="Calibri"/>
                <w:highlight w:val="white"/>
              </w:rPr>
              <w:t xml:space="preserve"> </w:t>
            </w:r>
            <w:hyperlink r:id="rId7" w:history="1">
              <w:r w:rsidR="006C61F9" w:rsidRPr="00FC283D">
                <w:rPr>
                  <w:rStyle w:val="Hyperlink"/>
                  <w:rFonts w:ascii="Times" w:hAnsi="Times" w:cs="Arial"/>
                  <w:shd w:val="clear" w:color="auto" w:fill="FFFFFF"/>
                </w:rPr>
                <w:t>dorcas.lc@gmail.com</w:t>
              </w:r>
            </w:hyperlink>
            <w:r w:rsidR="006C61F9" w:rsidRPr="00FC283D">
              <w:rPr>
                <w:rFonts w:ascii="Times" w:hAnsi="Times" w:cs="Arial"/>
                <w:color w:val="202124"/>
                <w:shd w:val="clear" w:color="auto" w:fill="FFFFFF"/>
              </w:rPr>
              <w:t xml:space="preserve"> </w:t>
            </w:r>
          </w:p>
          <w:p w14:paraId="2B75B43E" w14:textId="3E285A8A" w:rsidR="005D1C43" w:rsidRDefault="005D1C43" w:rsidP="00FC283D">
            <w:pPr>
              <w:spacing w:line="360" w:lineRule="auto"/>
              <w:rPr>
                <w:rStyle w:val="gi"/>
                <w:rFonts w:ascii="Times" w:hAnsi="Times"/>
                <w:color w:val="222222"/>
              </w:rPr>
            </w:pPr>
            <w:r w:rsidRPr="00FC283D">
              <w:rPr>
                <w:rFonts w:ascii="Times" w:hAnsi="Times" w:cs="Calibri"/>
                <w:b/>
                <w:highlight w:val="white"/>
              </w:rPr>
              <w:t>Coordenação Adjunta:</w:t>
            </w:r>
            <w:r w:rsidRPr="00FC283D">
              <w:rPr>
                <w:rFonts w:ascii="Times" w:hAnsi="Times" w:cs="Arial"/>
                <w:color w:val="000000"/>
              </w:rPr>
              <w:t xml:space="preserve"> Amanda Costa Pinheiro</w:t>
            </w:r>
            <w:r w:rsidR="00AD4B22" w:rsidRPr="00FC283D">
              <w:rPr>
                <w:rFonts w:ascii="Times" w:hAnsi="Times" w:cs="Arial"/>
                <w:color w:val="000000"/>
              </w:rPr>
              <w:t xml:space="preserve"> </w:t>
            </w:r>
            <w:hyperlink r:id="rId8" w:history="1">
              <w:r w:rsidR="006C61F9" w:rsidRPr="00FC283D">
                <w:rPr>
                  <w:rStyle w:val="Hyperlink"/>
                  <w:rFonts w:ascii="Times" w:hAnsi="Times"/>
                </w:rPr>
                <w:t>amanda@cosemspi.org.br</w:t>
              </w:r>
            </w:hyperlink>
            <w:r w:rsidR="006C61F9" w:rsidRPr="00FC283D">
              <w:rPr>
                <w:rStyle w:val="gi"/>
                <w:rFonts w:ascii="Times" w:hAnsi="Times"/>
                <w:color w:val="222222"/>
              </w:rPr>
              <w:t xml:space="preserve"> </w:t>
            </w:r>
          </w:p>
          <w:p w14:paraId="03D90C21" w14:textId="47E4318A" w:rsidR="008D5D98" w:rsidRPr="00FC283D" w:rsidRDefault="008D5D98" w:rsidP="008D5D98">
            <w:pPr>
              <w:shd w:val="clear" w:color="auto" w:fill="FFFFFF"/>
              <w:spacing w:line="360" w:lineRule="auto"/>
              <w:jc w:val="both"/>
              <w:rPr>
                <w:rFonts w:ascii="Times" w:hAnsi="Times" w:cs="Calibri"/>
                <w:bCs/>
                <w:color w:val="954F72"/>
                <w:highlight w:val="white"/>
              </w:rPr>
            </w:pPr>
            <w:r w:rsidRPr="008D5D98">
              <w:rPr>
                <w:rFonts w:ascii="Times" w:hAnsi="Times" w:cs="Arial"/>
                <w:b/>
                <w:bCs/>
              </w:rPr>
              <w:t xml:space="preserve">Comissão de Organização: </w:t>
            </w:r>
            <w:r w:rsidRPr="00FC283D">
              <w:rPr>
                <w:rFonts w:ascii="Times" w:hAnsi="Times" w:cs="Calibri"/>
                <w:bCs/>
                <w:highlight w:val="white"/>
              </w:rPr>
              <w:t xml:space="preserve">Lis Cardoso Marinho Medeiros </w:t>
            </w:r>
            <w:hyperlink r:id="rId9" w:history="1">
              <w:r w:rsidRPr="00FC283D">
                <w:rPr>
                  <w:rStyle w:val="Hyperlink"/>
                  <w:rFonts w:ascii="Times" w:hAnsi="Times" w:cs="Calibri"/>
                  <w:bCs/>
                  <w:highlight w:val="white"/>
                </w:rPr>
                <w:t>lismarinho10@gmail.com</w:t>
              </w:r>
            </w:hyperlink>
            <w:r w:rsidRPr="00FC283D">
              <w:rPr>
                <w:rFonts w:ascii="Times" w:hAnsi="Times" w:cs="Calibri"/>
                <w:bCs/>
                <w:color w:val="954F72"/>
                <w:highlight w:val="white"/>
              </w:rPr>
              <w:t xml:space="preserve"> </w:t>
            </w:r>
          </w:p>
          <w:p w14:paraId="2D262C30" w14:textId="38B30C1B" w:rsidR="008D5D98" w:rsidRPr="00FC283D" w:rsidRDefault="008D5D98" w:rsidP="00FC283D">
            <w:pPr>
              <w:spacing w:line="360" w:lineRule="auto"/>
              <w:rPr>
                <w:rFonts w:ascii="Times" w:hAnsi="Times" w:cs="Arial"/>
              </w:rPr>
            </w:pPr>
          </w:p>
          <w:p w14:paraId="4B99056E" w14:textId="102C7A78" w:rsidR="005D1C43" w:rsidRPr="00FC283D" w:rsidRDefault="00C55E2D" w:rsidP="00FC283D">
            <w:pPr>
              <w:shd w:val="clear" w:color="auto" w:fill="FFFFFF"/>
              <w:spacing w:line="360" w:lineRule="auto"/>
              <w:jc w:val="both"/>
              <w:rPr>
                <w:rFonts w:ascii="Times" w:hAnsi="Times" w:cs="Calibri"/>
                <w:b/>
              </w:rPr>
            </w:pPr>
            <w:r w:rsidRPr="00FC283D">
              <w:rPr>
                <w:rFonts w:ascii="Times" w:hAnsi="Times" w:cs="Calibri"/>
                <w:b/>
                <w:highlight w:val="white"/>
              </w:rPr>
              <w:t xml:space="preserve">Equipe pedagógica: </w:t>
            </w:r>
          </w:p>
          <w:p w14:paraId="5DDD4774" w14:textId="77777777" w:rsidR="0027798F" w:rsidRDefault="0027798F" w:rsidP="00FC283D">
            <w:pPr>
              <w:shd w:val="clear" w:color="auto" w:fill="FFFFFF"/>
              <w:spacing w:line="360" w:lineRule="auto"/>
              <w:rPr>
                <w:rStyle w:val="Hyperlink"/>
                <w:rFonts w:ascii="Times" w:hAnsi="Times"/>
              </w:rPr>
            </w:pPr>
            <w:r w:rsidRPr="00FC283D">
              <w:rPr>
                <w:rFonts w:ascii="Times" w:hAnsi="Times" w:cs="Arial"/>
                <w:color w:val="000000"/>
              </w:rPr>
              <w:t xml:space="preserve">Amanda Costa Pinheiro </w:t>
            </w:r>
            <w:hyperlink r:id="rId10" w:history="1">
              <w:r w:rsidRPr="00FC283D">
                <w:rPr>
                  <w:rStyle w:val="Hyperlink"/>
                  <w:rFonts w:ascii="Times" w:hAnsi="Times"/>
                </w:rPr>
                <w:t>amanda@cosemspi.org.br</w:t>
              </w:r>
            </w:hyperlink>
          </w:p>
          <w:p w14:paraId="0D0B24E1" w14:textId="77777777" w:rsidR="0027798F" w:rsidRPr="00FC283D" w:rsidRDefault="0027798F" w:rsidP="00FC283D">
            <w:pPr>
              <w:shd w:val="clear" w:color="auto" w:fill="FFFFFF" w:themeFill="background1"/>
              <w:spacing w:line="360" w:lineRule="auto"/>
              <w:jc w:val="both"/>
              <w:rPr>
                <w:rStyle w:val="gi"/>
                <w:rFonts w:ascii="Times" w:hAnsi="Times"/>
                <w:color w:val="222222"/>
              </w:rPr>
            </w:pPr>
            <w:r w:rsidRPr="00FC283D">
              <w:rPr>
                <w:rFonts w:ascii="Times" w:hAnsi="Times" w:cs="Calibri"/>
                <w:highlight w:val="white"/>
              </w:rPr>
              <w:t xml:space="preserve">Andressa Barros Ibiapina </w:t>
            </w:r>
            <w:hyperlink r:id="rId11" w:history="1">
              <w:r w:rsidRPr="00FC283D">
                <w:rPr>
                  <w:rStyle w:val="Hyperlink"/>
                  <w:rFonts w:ascii="Times" w:hAnsi="Times"/>
                </w:rPr>
                <w:t>andressaibiapina@hotmail.com</w:t>
              </w:r>
            </w:hyperlink>
          </w:p>
          <w:p w14:paraId="7F928940" w14:textId="77777777" w:rsidR="0027798F" w:rsidRDefault="0027798F" w:rsidP="00FC283D">
            <w:pPr>
              <w:shd w:val="clear" w:color="auto" w:fill="FFFFFF"/>
              <w:spacing w:line="360" w:lineRule="auto"/>
              <w:rPr>
                <w:rStyle w:val="Hyperlink"/>
                <w:color w:val="000000" w:themeColor="text1"/>
                <w:u w:val="none"/>
              </w:rPr>
            </w:pPr>
            <w:r w:rsidRPr="008D5D98">
              <w:rPr>
                <w:rStyle w:val="Hyperlink"/>
                <w:color w:val="000000" w:themeColor="text1"/>
                <w:u w:val="none"/>
              </w:rPr>
              <w:t xml:space="preserve">Fabio </w:t>
            </w:r>
            <w:proofErr w:type="spellStart"/>
            <w:r w:rsidRPr="008D5D98">
              <w:rPr>
                <w:rStyle w:val="Hyperlink"/>
                <w:color w:val="000000" w:themeColor="text1"/>
                <w:u w:val="none"/>
              </w:rPr>
              <w:t>Solon</w:t>
            </w:r>
            <w:proofErr w:type="spellEnd"/>
            <w:r w:rsidRPr="008D5D98">
              <w:rPr>
                <w:rStyle w:val="Hyperlink"/>
                <w:color w:val="000000" w:themeColor="text1"/>
                <w:u w:val="none"/>
              </w:rPr>
              <w:t xml:space="preserve"> </w:t>
            </w:r>
            <w:proofErr w:type="spellStart"/>
            <w:r w:rsidRPr="008D5D98">
              <w:rPr>
                <w:rStyle w:val="Hyperlink"/>
                <w:color w:val="000000" w:themeColor="text1"/>
                <w:u w:val="none"/>
              </w:rPr>
              <w:t>Tajra</w:t>
            </w:r>
            <w:proofErr w:type="spellEnd"/>
            <w:r w:rsidRPr="008D5D98">
              <w:rPr>
                <w:rStyle w:val="Hyperlink"/>
                <w:color w:val="000000" w:themeColor="text1"/>
                <w:u w:val="none"/>
              </w:rPr>
              <w:t xml:space="preserve"> </w:t>
            </w:r>
            <w:r>
              <w:rPr>
                <w:rStyle w:val="Hyperlink"/>
                <w:color w:val="000000" w:themeColor="text1"/>
                <w:u w:val="none"/>
              </w:rPr>
              <w:t xml:space="preserve"> </w:t>
            </w:r>
            <w:hyperlink r:id="rId12" w:history="1">
              <w:r w:rsidRPr="00980F7B">
                <w:rPr>
                  <w:rStyle w:val="Hyperlink"/>
                </w:rPr>
                <w:t>fstajra@hotmail.com</w:t>
              </w:r>
            </w:hyperlink>
          </w:p>
          <w:p w14:paraId="33A86153" w14:textId="77777777" w:rsidR="0027798F" w:rsidRPr="00FC283D" w:rsidRDefault="0027798F" w:rsidP="00FC283D">
            <w:pPr>
              <w:shd w:val="clear" w:color="auto" w:fill="FFFFFF"/>
              <w:spacing w:line="360" w:lineRule="auto"/>
              <w:rPr>
                <w:rStyle w:val="gi"/>
                <w:rFonts w:ascii="Times" w:hAnsi="Times"/>
                <w:color w:val="222222"/>
              </w:rPr>
            </w:pPr>
            <w:r w:rsidRPr="00FC283D">
              <w:rPr>
                <w:rFonts w:ascii="Times" w:hAnsi="Times" w:cs="Century Gothic"/>
              </w:rPr>
              <w:t xml:space="preserve">Francisca </w:t>
            </w:r>
            <w:proofErr w:type="spellStart"/>
            <w:r w:rsidRPr="00FC283D">
              <w:rPr>
                <w:rFonts w:ascii="Times" w:hAnsi="Times" w:cs="Century Gothic"/>
              </w:rPr>
              <w:t>Miriane</w:t>
            </w:r>
            <w:proofErr w:type="spellEnd"/>
            <w:r w:rsidRPr="00FC283D">
              <w:rPr>
                <w:rFonts w:ascii="Times" w:hAnsi="Times" w:cs="Century Gothic"/>
              </w:rPr>
              <w:t xml:space="preserve"> de Araújo Batista </w:t>
            </w:r>
            <w:hyperlink r:id="rId13" w:history="1">
              <w:r w:rsidRPr="00FC283D">
                <w:rPr>
                  <w:rStyle w:val="Hyperlink"/>
                  <w:rFonts w:ascii="Times" w:hAnsi="Times"/>
                </w:rPr>
                <w:t>mirianearaujo@hotmail.com</w:t>
              </w:r>
            </w:hyperlink>
          </w:p>
          <w:p w14:paraId="5DAA7768" w14:textId="77777777" w:rsidR="0027798F" w:rsidRPr="00FC283D" w:rsidRDefault="0027798F" w:rsidP="00FC283D">
            <w:pPr>
              <w:shd w:val="clear" w:color="auto" w:fill="FFFFFF"/>
              <w:spacing w:line="360" w:lineRule="auto"/>
              <w:rPr>
                <w:rStyle w:val="gi"/>
                <w:rFonts w:ascii="Times" w:hAnsi="Times"/>
                <w:color w:val="222222"/>
              </w:rPr>
            </w:pPr>
            <w:proofErr w:type="spellStart"/>
            <w:r>
              <w:rPr>
                <w:rFonts w:ascii="Times" w:hAnsi="Times" w:cs="Century Gothic"/>
                <w:highlight w:val="white"/>
              </w:rPr>
              <w:t>Franscisco</w:t>
            </w:r>
            <w:proofErr w:type="spellEnd"/>
            <w:r>
              <w:rPr>
                <w:rFonts w:ascii="Times" w:hAnsi="Times" w:cs="Century Gothic"/>
                <w:highlight w:val="white"/>
              </w:rPr>
              <w:t xml:space="preserve"> de Assis </w:t>
            </w:r>
            <w:r w:rsidRPr="00FC283D">
              <w:rPr>
                <w:rFonts w:ascii="Times" w:hAnsi="Times" w:cs="Century Gothic"/>
                <w:highlight w:val="white"/>
              </w:rPr>
              <w:t>Amado</w:t>
            </w:r>
            <w:r>
              <w:rPr>
                <w:rFonts w:ascii="Times" w:hAnsi="Times" w:cs="Century Gothic"/>
                <w:highlight w:val="white"/>
              </w:rPr>
              <w:t xml:space="preserve"> Costa Bento</w:t>
            </w:r>
            <w:r w:rsidRPr="00FC283D">
              <w:rPr>
                <w:rFonts w:ascii="Times" w:hAnsi="Times" w:cs="Century Gothic"/>
                <w:highlight w:val="white"/>
              </w:rPr>
              <w:t xml:space="preserve"> </w:t>
            </w:r>
            <w:r w:rsidRPr="00FC283D">
              <w:rPr>
                <w:rStyle w:val="gi"/>
                <w:rFonts w:ascii="Times" w:hAnsi="Times"/>
                <w:color w:val="222222"/>
              </w:rPr>
              <w:t xml:space="preserve"> </w:t>
            </w:r>
            <w:hyperlink r:id="rId14" w:history="1">
              <w:r w:rsidRPr="00FC283D">
                <w:rPr>
                  <w:rStyle w:val="Hyperlink"/>
                  <w:rFonts w:ascii="Times" w:hAnsi="Times"/>
                </w:rPr>
                <w:t>amado.costa.bento@gmail.com</w:t>
              </w:r>
            </w:hyperlink>
          </w:p>
          <w:p w14:paraId="6FB3AAD8" w14:textId="77777777" w:rsidR="0027798F" w:rsidRDefault="0027798F" w:rsidP="00FC283D">
            <w:pPr>
              <w:spacing w:line="360" w:lineRule="auto"/>
              <w:jc w:val="both"/>
              <w:rPr>
                <w:rFonts w:ascii="Times" w:hAnsi="Times" w:cs="Calibri"/>
                <w:color w:val="FF0000"/>
              </w:rPr>
            </w:pPr>
            <w:r w:rsidRPr="008D5D98">
              <w:rPr>
                <w:rFonts w:ascii="Times" w:hAnsi="Times" w:cs="Calibri"/>
                <w:color w:val="000000" w:themeColor="text1"/>
              </w:rPr>
              <w:t xml:space="preserve">Isabel Nunes Carvalho </w:t>
            </w:r>
            <w:hyperlink r:id="rId15" w:history="1">
              <w:r w:rsidRPr="00980F7B">
                <w:rPr>
                  <w:rStyle w:val="Hyperlink"/>
                  <w:rFonts w:ascii="Times" w:hAnsi="Times" w:cs="Calibri"/>
                </w:rPr>
                <w:t>isabelnunes.saude@hotmail.co</w:t>
              </w:r>
              <w:r w:rsidRPr="00980F7B">
                <w:rPr>
                  <w:rStyle w:val="Hyperlink"/>
                  <w:rFonts w:ascii="Times" w:hAnsi="Times" w:cs="Calibri"/>
                </w:rPr>
                <w:t>m</w:t>
              </w:r>
            </w:hyperlink>
          </w:p>
          <w:p w14:paraId="5AAE070B" w14:textId="77777777" w:rsidR="0027798F" w:rsidRDefault="0027798F" w:rsidP="00FC283D">
            <w:pPr>
              <w:shd w:val="clear" w:color="auto" w:fill="FFFFFF"/>
              <w:spacing w:line="360" w:lineRule="auto"/>
              <w:jc w:val="both"/>
              <w:rPr>
                <w:rFonts w:ascii="Times" w:hAnsi="Times"/>
              </w:rPr>
            </w:pPr>
            <w:r w:rsidRPr="008D5D98">
              <w:rPr>
                <w:rFonts w:ascii="Times" w:hAnsi="Times" w:cs="Century Gothic"/>
              </w:rPr>
              <w:t>Luzita Tomaz da Silva</w:t>
            </w:r>
            <w:r w:rsidRPr="00FC283D">
              <w:rPr>
                <w:rFonts w:ascii="Times" w:hAnsi="Times" w:cs="Century Gothic"/>
                <w:highlight w:val="white"/>
              </w:rPr>
              <w:t xml:space="preserve"> </w:t>
            </w:r>
            <w:r w:rsidRPr="00FC283D">
              <w:rPr>
                <w:rStyle w:val="gi"/>
                <w:rFonts w:ascii="Times" w:hAnsi="Times"/>
                <w:color w:val="222222"/>
              </w:rPr>
              <w:t xml:space="preserve"> </w:t>
            </w:r>
            <w:hyperlink r:id="rId16" w:history="1">
              <w:r w:rsidRPr="00980F7B">
                <w:rPr>
                  <w:rStyle w:val="Hyperlink"/>
                  <w:rFonts w:ascii="Times" w:hAnsi="Times"/>
                </w:rPr>
                <w:t>luzita@cosem</w:t>
              </w:r>
              <w:r w:rsidRPr="00980F7B">
                <w:rPr>
                  <w:rStyle w:val="Hyperlink"/>
                  <w:rFonts w:ascii="Times" w:hAnsi="Times"/>
                </w:rPr>
                <w:t>s</w:t>
              </w:r>
              <w:r w:rsidRPr="00980F7B">
                <w:rPr>
                  <w:rStyle w:val="Hyperlink"/>
                  <w:rFonts w:ascii="Times" w:hAnsi="Times"/>
                </w:rPr>
                <w:t>pi.org.br</w:t>
              </w:r>
            </w:hyperlink>
          </w:p>
          <w:p w14:paraId="61512475" w14:textId="77777777" w:rsidR="0027798F" w:rsidRPr="00FC283D" w:rsidRDefault="0027798F" w:rsidP="00FC283D">
            <w:pPr>
              <w:shd w:val="clear" w:color="auto" w:fill="FFFFFF"/>
              <w:spacing w:line="360" w:lineRule="auto"/>
              <w:jc w:val="both"/>
              <w:rPr>
                <w:rStyle w:val="gi"/>
                <w:rFonts w:ascii="Times" w:hAnsi="Times"/>
                <w:color w:val="222222"/>
              </w:rPr>
            </w:pPr>
            <w:r w:rsidRPr="008D5D98">
              <w:rPr>
                <w:rFonts w:ascii="Times" w:hAnsi="Times" w:cs="Calibri"/>
              </w:rPr>
              <w:t>Maria do Socorro de Moura</w:t>
            </w:r>
            <w:r w:rsidRPr="008D5D98">
              <w:rPr>
                <w:rFonts w:ascii="Times" w:hAnsi="Times" w:cs="Calibri"/>
              </w:rPr>
              <w:t xml:space="preserve"> </w:t>
            </w:r>
            <w:hyperlink r:id="rId17" w:history="1">
              <w:r w:rsidRPr="00FC283D">
                <w:rPr>
                  <w:rStyle w:val="Hyperlink"/>
                  <w:rFonts w:ascii="Times" w:hAnsi="Times"/>
                </w:rPr>
                <w:t>smoura@cosemspi.org.br</w:t>
              </w:r>
            </w:hyperlink>
          </w:p>
          <w:p w14:paraId="00F09930" w14:textId="3D9454CB" w:rsidR="0027798F" w:rsidRDefault="0027798F" w:rsidP="00FC283D">
            <w:pPr>
              <w:shd w:val="clear" w:color="auto" w:fill="FFFFFF" w:themeFill="background1"/>
              <w:spacing w:line="360" w:lineRule="auto"/>
              <w:jc w:val="both"/>
              <w:rPr>
                <w:rFonts w:ascii="Times" w:hAnsi="Times" w:cs="Calibri"/>
              </w:rPr>
            </w:pPr>
            <w:proofErr w:type="spellStart"/>
            <w:r w:rsidRPr="008D5D98">
              <w:rPr>
                <w:rFonts w:ascii="Times" w:hAnsi="Times" w:cs="Calibri"/>
              </w:rPr>
              <w:t>Naila</w:t>
            </w:r>
            <w:proofErr w:type="spellEnd"/>
            <w:r w:rsidRPr="008D5D98">
              <w:rPr>
                <w:rFonts w:ascii="Times" w:hAnsi="Times" w:cs="Calibri"/>
              </w:rPr>
              <w:t xml:space="preserve"> Juliana Ferreira Araújo </w:t>
            </w:r>
            <w:hyperlink r:id="rId18" w:history="1">
              <w:r w:rsidRPr="00980F7B">
                <w:rPr>
                  <w:rStyle w:val="Hyperlink"/>
                  <w:rFonts w:ascii="Times" w:hAnsi="Times" w:cs="Calibri"/>
                </w:rPr>
                <w:t>nailajuliana@gmail.com</w:t>
              </w:r>
            </w:hyperlink>
          </w:p>
          <w:p w14:paraId="1299C43A" w14:textId="32FEEA66" w:rsidR="008D5D98" w:rsidRPr="0027798F" w:rsidRDefault="0027798F" w:rsidP="00FC283D">
            <w:pPr>
              <w:spacing w:line="360" w:lineRule="auto"/>
              <w:jc w:val="both"/>
              <w:rPr>
                <w:rFonts w:ascii="Times" w:hAnsi="Times" w:cs="Calibri"/>
                <w:color w:val="000000" w:themeColor="text1"/>
              </w:rPr>
            </w:pPr>
            <w:r>
              <w:rPr>
                <w:rFonts w:ascii="Times" w:hAnsi="Times" w:cs="Calibri"/>
                <w:color w:val="000000" w:themeColor="text1"/>
              </w:rPr>
              <w:t xml:space="preserve">Samara Lima Ribeiro de Sousa </w:t>
            </w:r>
            <w:hyperlink r:id="rId19" w:history="1">
              <w:r w:rsidRPr="00980F7B">
                <w:rPr>
                  <w:rStyle w:val="Hyperlink"/>
                  <w:rFonts w:ascii="Times" w:hAnsi="Times" w:cs="Calibri"/>
                </w:rPr>
                <w:t>samaralima2605@gmail.com</w:t>
              </w:r>
            </w:hyperlink>
          </w:p>
        </w:tc>
      </w:tr>
      <w:tr w:rsidR="00774D15" w:rsidRPr="00FC283D" w14:paraId="05F350AB" w14:textId="77777777" w:rsidTr="089886DA">
        <w:tc>
          <w:tcPr>
            <w:tcW w:w="9498" w:type="dxa"/>
          </w:tcPr>
          <w:p w14:paraId="7870AE56" w14:textId="77777777" w:rsidR="00AB6971" w:rsidRPr="00FC283D" w:rsidRDefault="003778A7" w:rsidP="00FC283D">
            <w:pPr>
              <w:spacing w:line="360" w:lineRule="auto"/>
              <w:jc w:val="both"/>
              <w:rPr>
                <w:rFonts w:ascii="Times" w:hAnsi="Times" w:cs="Calibri"/>
                <w:b/>
              </w:rPr>
            </w:pPr>
            <w:r w:rsidRPr="00FC283D">
              <w:rPr>
                <w:rFonts w:ascii="Times" w:hAnsi="Times" w:cs="Calibri"/>
                <w:b/>
              </w:rPr>
              <w:lastRenderedPageBreak/>
              <w:t>Avaliação</w:t>
            </w:r>
          </w:p>
          <w:p w14:paraId="16258EEE" w14:textId="29FBBC93" w:rsidR="00C55E2D" w:rsidRPr="00FC283D" w:rsidRDefault="00FC283D" w:rsidP="00FC283D">
            <w:pPr>
              <w:shd w:val="clear" w:color="auto" w:fill="FFFFFF"/>
              <w:spacing w:line="360" w:lineRule="auto"/>
              <w:ind w:firstLine="720"/>
              <w:jc w:val="both"/>
              <w:rPr>
                <w:rFonts w:ascii="Times" w:hAnsi="Times" w:cs="Calibri"/>
              </w:rPr>
            </w:pPr>
            <w:r w:rsidRPr="00FC283D">
              <w:rPr>
                <w:rFonts w:ascii="Times" w:hAnsi="Times" w:cs="Calibri"/>
              </w:rPr>
              <w:t>Quatro avaliações ao final de cada semana de atividade</w:t>
            </w:r>
          </w:p>
          <w:p w14:paraId="7FBA0143" w14:textId="77777777" w:rsidR="00F776FB" w:rsidRPr="00FC283D" w:rsidRDefault="00C55E2D" w:rsidP="00FC283D">
            <w:pPr>
              <w:shd w:val="clear" w:color="auto" w:fill="FFFFFF"/>
              <w:spacing w:line="360" w:lineRule="auto"/>
              <w:jc w:val="both"/>
              <w:rPr>
                <w:rFonts w:ascii="Times" w:hAnsi="Times" w:cs="Calibri"/>
                <w:b/>
              </w:rPr>
            </w:pPr>
            <w:r w:rsidRPr="00FC283D">
              <w:rPr>
                <w:rFonts w:ascii="Times" w:hAnsi="Times" w:cs="Calibri"/>
                <w:b/>
              </w:rPr>
              <w:t xml:space="preserve"> </w:t>
            </w:r>
            <w:r w:rsidR="003778A7" w:rsidRPr="00FC283D">
              <w:rPr>
                <w:rFonts w:ascii="Times" w:hAnsi="Times" w:cs="Calibri"/>
                <w:b/>
              </w:rPr>
              <w:t>Certificação</w:t>
            </w:r>
          </w:p>
          <w:p w14:paraId="4DDBEF00" w14:textId="6941DBC9" w:rsidR="00C2020B" w:rsidRPr="00FC283D" w:rsidRDefault="00C55E2D" w:rsidP="00FC283D">
            <w:pPr>
              <w:shd w:val="clear" w:color="auto" w:fill="FFFFFF"/>
              <w:spacing w:line="360" w:lineRule="auto"/>
              <w:ind w:firstLine="720"/>
              <w:jc w:val="both"/>
              <w:rPr>
                <w:rFonts w:ascii="Times" w:hAnsi="Times" w:cs="Calibri"/>
              </w:rPr>
            </w:pPr>
            <w:r w:rsidRPr="00FC283D">
              <w:rPr>
                <w:rFonts w:ascii="Times" w:hAnsi="Times" w:cs="Calibri"/>
              </w:rPr>
              <w:t xml:space="preserve">Para ter </w:t>
            </w:r>
            <w:r w:rsidR="000A56B5" w:rsidRPr="00FC283D">
              <w:rPr>
                <w:rFonts w:ascii="Times" w:hAnsi="Times" w:cs="Calibri"/>
              </w:rPr>
              <w:t>direito ao</w:t>
            </w:r>
            <w:r w:rsidRPr="00FC283D">
              <w:rPr>
                <w:rFonts w:ascii="Times" w:hAnsi="Times" w:cs="Calibri"/>
              </w:rPr>
              <w:t xml:space="preserve"> certificado de conclusão no curso o participante deverá realizar as atividades avaliativas de cada um</w:t>
            </w:r>
            <w:r w:rsidR="00FC283D" w:rsidRPr="00FC283D">
              <w:rPr>
                <w:rFonts w:ascii="Times" w:hAnsi="Times" w:cs="Calibri"/>
              </w:rPr>
              <w:t xml:space="preserve"> do</w:t>
            </w:r>
            <w:r w:rsidR="0027798F">
              <w:rPr>
                <w:rFonts w:ascii="Times" w:hAnsi="Times" w:cs="Calibri"/>
              </w:rPr>
              <w:t>s</w:t>
            </w:r>
            <w:r w:rsidR="00FC283D" w:rsidRPr="00FC283D">
              <w:rPr>
                <w:rFonts w:ascii="Times" w:hAnsi="Times" w:cs="Calibri"/>
              </w:rPr>
              <w:t xml:space="preserve"> quatro módulos </w:t>
            </w:r>
            <w:r w:rsidRPr="00FC283D">
              <w:rPr>
                <w:rFonts w:ascii="Times" w:hAnsi="Times" w:cs="Calibri"/>
              </w:rPr>
              <w:t>didátic</w:t>
            </w:r>
            <w:r w:rsidR="00FC283D" w:rsidRPr="00FC283D">
              <w:rPr>
                <w:rFonts w:ascii="Times" w:hAnsi="Times" w:cs="Calibri"/>
              </w:rPr>
              <w:t>o</w:t>
            </w:r>
            <w:r w:rsidRPr="00FC283D">
              <w:rPr>
                <w:rFonts w:ascii="Times" w:hAnsi="Times" w:cs="Calibri"/>
              </w:rPr>
              <w:t>s</w:t>
            </w:r>
            <w:r w:rsidR="0027798F">
              <w:rPr>
                <w:rFonts w:ascii="Times" w:hAnsi="Times" w:cs="Calibri"/>
              </w:rPr>
              <w:t>,</w:t>
            </w:r>
            <w:r w:rsidRPr="00FC283D">
              <w:rPr>
                <w:rFonts w:ascii="Times" w:hAnsi="Times" w:cs="Calibri"/>
              </w:rPr>
              <w:t xml:space="preserve"> obter no mínimo média 5,0 (cinco)</w:t>
            </w:r>
            <w:r w:rsidR="00FC283D" w:rsidRPr="00FC283D">
              <w:rPr>
                <w:rFonts w:ascii="Times" w:hAnsi="Times" w:cs="Calibri"/>
              </w:rPr>
              <w:t xml:space="preserve"> e integralizar 70 % da carga horária</w:t>
            </w:r>
          </w:p>
        </w:tc>
      </w:tr>
      <w:tr w:rsidR="004A64C4" w:rsidRPr="00FC283D" w14:paraId="411CE07C" w14:textId="77777777" w:rsidTr="089886DA">
        <w:tc>
          <w:tcPr>
            <w:tcW w:w="9498" w:type="dxa"/>
          </w:tcPr>
          <w:p w14:paraId="3CF2D8B6" w14:textId="77777777" w:rsidR="00CD2E21" w:rsidRPr="00FC283D" w:rsidRDefault="00CD2E21" w:rsidP="00FC283D">
            <w:pPr>
              <w:spacing w:line="360" w:lineRule="auto"/>
              <w:jc w:val="both"/>
              <w:rPr>
                <w:rFonts w:ascii="Times" w:hAnsi="Times" w:cs="Calibri"/>
              </w:rPr>
            </w:pPr>
          </w:p>
          <w:p w14:paraId="1FC39945" w14:textId="0E92BE7F" w:rsidR="004A64C4" w:rsidRPr="00FC283D" w:rsidRDefault="003778A7" w:rsidP="00FC283D">
            <w:pPr>
              <w:spacing w:line="360" w:lineRule="auto"/>
              <w:jc w:val="both"/>
              <w:rPr>
                <w:rFonts w:ascii="Times" w:hAnsi="Times" w:cs="Calibri"/>
              </w:rPr>
            </w:pPr>
            <w:r w:rsidRPr="00FC283D">
              <w:rPr>
                <w:rFonts w:ascii="Times" w:hAnsi="Times" w:cs="Calibri"/>
              </w:rPr>
              <w:t>L</w:t>
            </w:r>
            <w:r w:rsidR="004A64C4" w:rsidRPr="00FC283D">
              <w:rPr>
                <w:rFonts w:ascii="Times" w:hAnsi="Times" w:cs="Calibri"/>
              </w:rPr>
              <w:t xml:space="preserve">ink de acesso </w:t>
            </w:r>
            <w:r w:rsidR="004A64C4" w:rsidRPr="00FC283D">
              <w:rPr>
                <w:rFonts w:ascii="Times" w:hAnsi="Times" w:cs="Calibri"/>
                <w:u w:val="single"/>
              </w:rPr>
              <w:t>direto</w:t>
            </w:r>
            <w:r w:rsidR="004A64C4" w:rsidRPr="00FC283D">
              <w:rPr>
                <w:rFonts w:ascii="Times" w:hAnsi="Times" w:cs="Calibri"/>
              </w:rPr>
              <w:t xml:space="preserve"> à oferta</w:t>
            </w:r>
            <w:r w:rsidR="00AB6971" w:rsidRPr="00FC283D">
              <w:rPr>
                <w:rFonts w:ascii="Times" w:hAnsi="Times" w:cs="Calibri"/>
              </w:rPr>
              <w:t xml:space="preserve">: </w:t>
            </w:r>
            <w:r w:rsidR="00CD2E21" w:rsidRPr="00FC283D">
              <w:rPr>
                <w:rFonts w:ascii="Times" w:hAnsi="Times" w:cs="Calibri"/>
              </w:rPr>
              <w:t xml:space="preserve"> </w:t>
            </w:r>
            <w:r w:rsidR="0027798F" w:rsidRPr="0027798F">
              <w:rPr>
                <w:rFonts w:ascii="Times" w:hAnsi="Times" w:cs="Calibri"/>
              </w:rPr>
              <w:t>https://ciaten.ufpi.br/course/view.php?id=4</w:t>
            </w:r>
          </w:p>
        </w:tc>
      </w:tr>
      <w:tr w:rsidR="00F776FB" w:rsidRPr="00FC283D" w14:paraId="0EE9AF0C" w14:textId="77777777" w:rsidTr="089886DA">
        <w:tc>
          <w:tcPr>
            <w:tcW w:w="9498" w:type="dxa"/>
          </w:tcPr>
          <w:p w14:paraId="7A968942" w14:textId="77777777" w:rsidR="00F776FB" w:rsidRPr="00FC283D" w:rsidRDefault="00F776FB" w:rsidP="00FC283D">
            <w:pPr>
              <w:spacing w:line="360" w:lineRule="auto"/>
              <w:jc w:val="both"/>
              <w:rPr>
                <w:rFonts w:ascii="Times" w:hAnsi="Times" w:cs="Calibri"/>
              </w:rPr>
            </w:pPr>
            <w:r w:rsidRPr="00FC283D">
              <w:rPr>
                <w:rFonts w:ascii="Times" w:hAnsi="Times" w:cs="Calibri"/>
              </w:rPr>
              <w:t>E-mail e telefone do responsável, para maiores informações em caso de SUPORTE:</w:t>
            </w:r>
          </w:p>
          <w:p w14:paraId="31A07B7F" w14:textId="5A0B8296" w:rsidR="00F776FB" w:rsidRPr="00FC283D" w:rsidRDefault="00AB6971" w:rsidP="00FC283D">
            <w:pPr>
              <w:spacing w:line="360" w:lineRule="auto"/>
              <w:jc w:val="both"/>
              <w:rPr>
                <w:rFonts w:ascii="Times" w:hAnsi="Times" w:cs="Calibri"/>
                <w:shd w:val="clear" w:color="auto" w:fill="FFFFFF"/>
              </w:rPr>
            </w:pPr>
            <w:proofErr w:type="spellStart"/>
            <w:r w:rsidRPr="00FC283D">
              <w:rPr>
                <w:rFonts w:ascii="Times" w:hAnsi="Times" w:cs="Calibri"/>
              </w:rPr>
              <w:t>Anathalia</w:t>
            </w:r>
            <w:proofErr w:type="spellEnd"/>
            <w:r w:rsidRPr="00FC283D">
              <w:rPr>
                <w:rFonts w:ascii="Times" w:hAnsi="Times" w:cs="Calibri"/>
              </w:rPr>
              <w:t xml:space="preserve">: </w:t>
            </w:r>
            <w:r w:rsidR="0027798F">
              <w:rPr>
                <w:rFonts w:ascii="Times" w:hAnsi="Times" w:cs="Calibri"/>
                <w:shd w:val="clear" w:color="auto" w:fill="FFFFFF"/>
              </w:rPr>
              <w:fldChar w:fldCharType="begin"/>
            </w:r>
            <w:r w:rsidR="0027798F">
              <w:rPr>
                <w:rFonts w:ascii="Times" w:hAnsi="Times" w:cs="Calibri"/>
                <w:shd w:val="clear" w:color="auto" w:fill="FFFFFF"/>
              </w:rPr>
              <w:instrText xml:space="preserve"> HYPERLINK "mailto:</w:instrText>
            </w:r>
            <w:r w:rsidR="0027798F" w:rsidRPr="0027798F">
              <w:rPr>
                <w:rFonts w:ascii="Times" w:hAnsi="Times" w:cs="Calibri"/>
                <w:shd w:val="clear" w:color="auto" w:fill="FFFFFF"/>
              </w:rPr>
              <w:instrText>anathalia@ufpi.edu.br</w:instrText>
            </w:r>
            <w:r w:rsidR="0027798F">
              <w:rPr>
                <w:rFonts w:ascii="Times" w:hAnsi="Times" w:cs="Calibri"/>
                <w:shd w:val="clear" w:color="auto" w:fill="FFFFFF"/>
              </w:rPr>
              <w:instrText xml:space="preserve">" </w:instrText>
            </w:r>
            <w:r w:rsidR="0027798F">
              <w:rPr>
                <w:rFonts w:ascii="Times" w:hAnsi="Times" w:cs="Calibri"/>
                <w:shd w:val="clear" w:color="auto" w:fill="FFFFFF"/>
              </w:rPr>
              <w:fldChar w:fldCharType="separate"/>
            </w:r>
            <w:r w:rsidR="0027798F" w:rsidRPr="00980F7B">
              <w:rPr>
                <w:rStyle w:val="Hyperlink"/>
                <w:rFonts w:ascii="Times" w:hAnsi="Times" w:cs="Calibri"/>
                <w:shd w:val="clear" w:color="auto" w:fill="FFFFFF"/>
              </w:rPr>
              <w:t>anathalia@ufpi.edu.br</w:t>
            </w:r>
            <w:r w:rsidR="0027798F">
              <w:rPr>
                <w:rFonts w:ascii="Times" w:hAnsi="Times" w:cs="Calibri"/>
                <w:shd w:val="clear" w:color="auto" w:fill="FFFFFF"/>
              </w:rPr>
              <w:fldChar w:fldCharType="end"/>
            </w:r>
          </w:p>
          <w:p w14:paraId="26F1C439" w14:textId="77777777" w:rsidR="006C61F9" w:rsidRPr="00FC283D" w:rsidRDefault="00F776FB" w:rsidP="00FC283D">
            <w:pPr>
              <w:tabs>
                <w:tab w:val="left" w:pos="5490"/>
              </w:tabs>
              <w:spacing w:line="360" w:lineRule="auto"/>
              <w:jc w:val="both"/>
              <w:rPr>
                <w:rFonts w:ascii="Times" w:hAnsi="Times" w:cs="Calibri"/>
              </w:rPr>
            </w:pPr>
            <w:proofErr w:type="spellStart"/>
            <w:r w:rsidRPr="00FC283D">
              <w:rPr>
                <w:rFonts w:ascii="Times" w:hAnsi="Times" w:cs="Calibri"/>
              </w:rPr>
              <w:t>Taison</w:t>
            </w:r>
            <w:proofErr w:type="spellEnd"/>
            <w:r w:rsidRPr="00FC283D">
              <w:rPr>
                <w:rFonts w:ascii="Times" w:hAnsi="Times" w:cs="Calibri"/>
              </w:rPr>
              <w:t xml:space="preserve"> Almeida  </w:t>
            </w:r>
            <w:hyperlink r:id="rId20" w:history="1">
              <w:r w:rsidR="006C61F9" w:rsidRPr="00FC283D">
                <w:rPr>
                  <w:rStyle w:val="Hyperlink"/>
                  <w:rFonts w:ascii="Times" w:hAnsi="Times" w:cs="Calibri"/>
                </w:rPr>
                <w:t>taison.almeida@ufpi.edu.br</w:t>
              </w:r>
            </w:hyperlink>
            <w:r w:rsidRPr="00FC283D">
              <w:rPr>
                <w:rFonts w:ascii="Times" w:hAnsi="Times" w:cs="Calibri"/>
              </w:rPr>
              <w:t xml:space="preserve"> </w:t>
            </w:r>
            <w:proofErr w:type="spellStart"/>
            <w:r w:rsidR="006C61F9" w:rsidRPr="00FC283D">
              <w:rPr>
                <w:rFonts w:ascii="Times" w:hAnsi="Times" w:cs="Calibri"/>
              </w:rPr>
              <w:t>Tel</w:t>
            </w:r>
            <w:proofErr w:type="spellEnd"/>
            <w:r w:rsidRPr="00FC283D">
              <w:rPr>
                <w:rFonts w:ascii="Times" w:hAnsi="Times" w:cs="Calibri"/>
              </w:rPr>
              <w:t>: 86 981909232</w:t>
            </w:r>
          </w:p>
          <w:p w14:paraId="34E5F0C1" w14:textId="79149DAC" w:rsidR="006C61F9" w:rsidRPr="00FC283D" w:rsidRDefault="006C61F9" w:rsidP="00FC283D">
            <w:pPr>
              <w:tabs>
                <w:tab w:val="left" w:pos="5490"/>
              </w:tabs>
              <w:spacing w:line="360" w:lineRule="auto"/>
              <w:jc w:val="both"/>
              <w:rPr>
                <w:rFonts w:ascii="Times" w:hAnsi="Times" w:cs="Calibri"/>
              </w:rPr>
            </w:pPr>
            <w:r w:rsidRPr="00FC283D">
              <w:rPr>
                <w:rFonts w:ascii="Times" w:hAnsi="Times" w:cs="Calibri"/>
              </w:rPr>
              <w:t xml:space="preserve">Bruno Alcoforado Guedes </w:t>
            </w:r>
            <w:hyperlink r:id="rId21" w:history="1">
              <w:r w:rsidRPr="00FC283D">
                <w:rPr>
                  <w:rStyle w:val="Hyperlink"/>
                  <w:rFonts w:ascii="Times" w:hAnsi="Times"/>
                  <w:shd w:val="clear" w:color="auto" w:fill="FFFFFF"/>
                </w:rPr>
                <w:t>guedesaguiar@ufpi.edu.br</w:t>
              </w:r>
            </w:hyperlink>
          </w:p>
          <w:p w14:paraId="4F7782B1" w14:textId="069DAD5B" w:rsidR="006C61F9" w:rsidRPr="0027798F" w:rsidRDefault="006C61F9" w:rsidP="0027798F">
            <w:pPr>
              <w:spacing w:line="360" w:lineRule="auto"/>
              <w:rPr>
                <w:rFonts w:ascii="Times" w:hAnsi="Times"/>
              </w:rPr>
            </w:pPr>
            <w:r w:rsidRPr="00FC283D">
              <w:rPr>
                <w:rFonts w:ascii="Times" w:hAnsi="Times"/>
                <w:color w:val="222222"/>
                <w:shd w:val="clear" w:color="auto" w:fill="FFFFFF"/>
              </w:rPr>
              <w:t xml:space="preserve">Carlos Henrique Nery Costa </w:t>
            </w:r>
            <w:hyperlink r:id="rId22" w:history="1">
              <w:r w:rsidRPr="00FC283D">
                <w:rPr>
                  <w:rStyle w:val="Hyperlink"/>
                  <w:rFonts w:ascii="Times" w:hAnsi="Times"/>
                  <w:shd w:val="clear" w:color="auto" w:fill="FFFFFF"/>
                </w:rPr>
                <w:t>chncosta@gmail.com</w:t>
              </w:r>
            </w:hyperlink>
            <w:r w:rsidRPr="00FC283D">
              <w:rPr>
                <w:rFonts w:ascii="Times" w:hAnsi="Times"/>
                <w:color w:val="222222"/>
                <w:shd w:val="clear" w:color="auto" w:fill="FFFFFF"/>
              </w:rPr>
              <w:t xml:space="preserve">  </w:t>
            </w:r>
            <w:proofErr w:type="spellStart"/>
            <w:r w:rsidRPr="00FC283D">
              <w:rPr>
                <w:rFonts w:ascii="Times" w:hAnsi="Times"/>
                <w:color w:val="222222"/>
                <w:shd w:val="clear" w:color="auto" w:fill="FFFFFF"/>
              </w:rPr>
              <w:t>Tel</w:t>
            </w:r>
            <w:proofErr w:type="spellEnd"/>
            <w:r w:rsidRPr="00FC283D">
              <w:rPr>
                <w:rFonts w:ascii="Times" w:hAnsi="Times"/>
                <w:color w:val="222222"/>
                <w:shd w:val="clear" w:color="auto" w:fill="FFFFFF"/>
              </w:rPr>
              <w:t xml:space="preserve"> (86) 994039765</w:t>
            </w:r>
          </w:p>
        </w:tc>
      </w:tr>
    </w:tbl>
    <w:p w14:paraId="34CE0A41" w14:textId="69E21B25" w:rsidR="00774D15" w:rsidRPr="00FC283D" w:rsidRDefault="00774D15" w:rsidP="00FC283D">
      <w:pPr>
        <w:spacing w:line="360" w:lineRule="auto"/>
        <w:jc w:val="both"/>
        <w:rPr>
          <w:rFonts w:ascii="Times" w:hAnsi="Times" w:cs="Arial"/>
        </w:rPr>
      </w:pPr>
    </w:p>
    <w:p w14:paraId="72643A5A" w14:textId="0A1F7A98" w:rsidR="0052427F" w:rsidRPr="00FC283D" w:rsidRDefault="0052427F" w:rsidP="00FC283D">
      <w:pPr>
        <w:spacing w:line="360" w:lineRule="auto"/>
        <w:jc w:val="both"/>
        <w:rPr>
          <w:rFonts w:ascii="Times" w:hAnsi="Times" w:cs="Arial"/>
        </w:rPr>
      </w:pPr>
    </w:p>
    <w:p w14:paraId="7E23F314" w14:textId="77777777" w:rsidR="0052427F" w:rsidRPr="00FC283D" w:rsidRDefault="0052427F" w:rsidP="00FC283D">
      <w:pPr>
        <w:spacing w:line="360" w:lineRule="auto"/>
        <w:jc w:val="both"/>
        <w:rPr>
          <w:rFonts w:ascii="Times" w:hAnsi="Times" w:cs="Arial"/>
        </w:rPr>
      </w:pPr>
    </w:p>
    <w:sectPr w:rsidR="0052427F" w:rsidRPr="00FC283D" w:rsidSect="003961CE">
      <w:headerReference w:type="default" r:id="rId23"/>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34A7A" w14:textId="77777777" w:rsidR="00B15794" w:rsidRDefault="00B15794" w:rsidP="0030362D">
      <w:r>
        <w:separator/>
      </w:r>
    </w:p>
  </w:endnote>
  <w:endnote w:type="continuationSeparator" w:id="0">
    <w:p w14:paraId="7BBE3447" w14:textId="77777777" w:rsidR="00B15794" w:rsidRDefault="00B15794" w:rsidP="0030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gButtonWhenChunkSizeGTE"/>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ÚW ˛">
    <w:altName w:val="Calibri"/>
    <w:panose1 w:val="020B0604020202020204"/>
    <w:charset w:val="4D"/>
    <w:family w:val="auto"/>
    <w:pitch w:val="default"/>
    <w:sig w:usb0="00000003" w:usb1="00000000" w:usb2="00000000" w:usb3="00000000" w:csb0="00000001" w:csb1="00000000"/>
  </w:font>
  <w:font w:name="MicrosoftSansSerif">
    <w:altName w:val="Calibri"/>
    <w:panose1 w:val="020B0604020202020204"/>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DBBEB" w14:textId="77777777" w:rsidR="00B15794" w:rsidRDefault="00B15794" w:rsidP="0030362D">
      <w:r>
        <w:separator/>
      </w:r>
    </w:p>
  </w:footnote>
  <w:footnote w:type="continuationSeparator" w:id="0">
    <w:p w14:paraId="00427C52" w14:textId="77777777" w:rsidR="00B15794" w:rsidRDefault="00B15794" w:rsidP="00303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ED02" w14:textId="77777777" w:rsidR="0030362D" w:rsidRDefault="002E1129">
    <w:pPr>
      <w:pStyle w:val="Cabealho"/>
    </w:pPr>
    <w:r>
      <w:rPr>
        <w:noProof/>
      </w:rPr>
      <w:drawing>
        <wp:anchor distT="0" distB="0" distL="114300" distR="114300" simplePos="0" relativeHeight="251657728" behindDoc="1" locked="0" layoutInCell="1" allowOverlap="1" wp14:anchorId="3D17CEB3" wp14:editId="07777777">
          <wp:simplePos x="0" y="0"/>
          <wp:positionH relativeFrom="page">
            <wp:posOffset>7620</wp:posOffset>
          </wp:positionH>
          <wp:positionV relativeFrom="paragraph">
            <wp:posOffset>-1022350</wp:posOffset>
          </wp:positionV>
          <wp:extent cx="7552690" cy="1068768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565D"/>
    <w:multiLevelType w:val="hybridMultilevel"/>
    <w:tmpl w:val="C8E0B7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E84BFF"/>
    <w:multiLevelType w:val="hybridMultilevel"/>
    <w:tmpl w:val="5138434A"/>
    <w:lvl w:ilvl="0" w:tplc="F6B2C676">
      <w:start w:val="1"/>
      <w:numFmt w:val="bullet"/>
      <w:lvlText w:val="●"/>
      <w:lvlJc w:val="left"/>
      <w:pPr>
        <w:ind w:left="720" w:hanging="360"/>
      </w:pPr>
      <w:rPr>
        <w:u w:val="none"/>
      </w:rPr>
    </w:lvl>
    <w:lvl w:ilvl="1" w:tplc="108AE5B4">
      <w:start w:val="1"/>
      <w:numFmt w:val="bullet"/>
      <w:lvlText w:val="○"/>
      <w:lvlJc w:val="left"/>
      <w:pPr>
        <w:ind w:left="1440" w:hanging="360"/>
      </w:pPr>
      <w:rPr>
        <w:u w:val="none"/>
      </w:rPr>
    </w:lvl>
    <w:lvl w:ilvl="2" w:tplc="CE425138">
      <w:start w:val="1"/>
      <w:numFmt w:val="bullet"/>
      <w:lvlText w:val="■"/>
      <w:lvlJc w:val="left"/>
      <w:pPr>
        <w:ind w:left="2160" w:hanging="360"/>
      </w:pPr>
      <w:rPr>
        <w:u w:val="none"/>
      </w:rPr>
    </w:lvl>
    <w:lvl w:ilvl="3" w:tplc="297CDBF8">
      <w:start w:val="1"/>
      <w:numFmt w:val="bullet"/>
      <w:lvlText w:val="●"/>
      <w:lvlJc w:val="left"/>
      <w:pPr>
        <w:ind w:left="2880" w:hanging="360"/>
      </w:pPr>
      <w:rPr>
        <w:u w:val="none"/>
      </w:rPr>
    </w:lvl>
    <w:lvl w:ilvl="4" w:tplc="7C62314C">
      <w:start w:val="1"/>
      <w:numFmt w:val="bullet"/>
      <w:lvlText w:val="○"/>
      <w:lvlJc w:val="left"/>
      <w:pPr>
        <w:ind w:left="3600" w:hanging="360"/>
      </w:pPr>
      <w:rPr>
        <w:u w:val="none"/>
      </w:rPr>
    </w:lvl>
    <w:lvl w:ilvl="5" w:tplc="BCAA4E82">
      <w:start w:val="1"/>
      <w:numFmt w:val="bullet"/>
      <w:lvlText w:val="■"/>
      <w:lvlJc w:val="left"/>
      <w:pPr>
        <w:ind w:left="4320" w:hanging="360"/>
      </w:pPr>
      <w:rPr>
        <w:u w:val="none"/>
      </w:rPr>
    </w:lvl>
    <w:lvl w:ilvl="6" w:tplc="525E32A8">
      <w:start w:val="1"/>
      <w:numFmt w:val="bullet"/>
      <w:lvlText w:val="●"/>
      <w:lvlJc w:val="left"/>
      <w:pPr>
        <w:ind w:left="5040" w:hanging="360"/>
      </w:pPr>
      <w:rPr>
        <w:u w:val="none"/>
      </w:rPr>
    </w:lvl>
    <w:lvl w:ilvl="7" w:tplc="E668C42C">
      <w:start w:val="1"/>
      <w:numFmt w:val="bullet"/>
      <w:lvlText w:val="○"/>
      <w:lvlJc w:val="left"/>
      <w:pPr>
        <w:ind w:left="5760" w:hanging="360"/>
      </w:pPr>
      <w:rPr>
        <w:u w:val="none"/>
      </w:rPr>
    </w:lvl>
    <w:lvl w:ilvl="8" w:tplc="6D5AAE48">
      <w:start w:val="1"/>
      <w:numFmt w:val="bullet"/>
      <w:lvlText w:val="■"/>
      <w:lvlJc w:val="left"/>
      <w:pPr>
        <w:ind w:left="6480" w:hanging="360"/>
      </w:pPr>
      <w:rPr>
        <w:u w:val="none"/>
      </w:rPr>
    </w:lvl>
  </w:abstractNum>
  <w:abstractNum w:abstractNumId="2" w15:restartNumberingAfterBreak="0">
    <w:nsid w:val="0F14192C"/>
    <w:multiLevelType w:val="hybridMultilevel"/>
    <w:tmpl w:val="D9669C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2087832"/>
    <w:multiLevelType w:val="hybridMultilevel"/>
    <w:tmpl w:val="AF2EFA4A"/>
    <w:lvl w:ilvl="0" w:tplc="7290580C">
      <w:start w:val="1"/>
      <w:numFmt w:val="bullet"/>
      <w:lvlText w:val="v"/>
      <w:lvlJc w:val="left"/>
      <w:pPr>
        <w:tabs>
          <w:tab w:val="num" w:pos="720"/>
        </w:tabs>
        <w:ind w:left="720" w:hanging="360"/>
      </w:pPr>
      <w:rPr>
        <w:rFonts w:ascii="Wingdings" w:hAnsi="Wingdings" w:hint="default"/>
      </w:rPr>
    </w:lvl>
    <w:lvl w:ilvl="1" w:tplc="59801672">
      <w:start w:val="1"/>
      <w:numFmt w:val="bullet"/>
      <w:lvlText w:val="v"/>
      <w:lvlJc w:val="left"/>
      <w:pPr>
        <w:tabs>
          <w:tab w:val="num" w:pos="1440"/>
        </w:tabs>
        <w:ind w:left="1440" w:hanging="360"/>
      </w:pPr>
      <w:rPr>
        <w:rFonts w:ascii="Wingdings" w:hAnsi="Wingdings" w:hint="default"/>
      </w:rPr>
    </w:lvl>
    <w:lvl w:ilvl="2" w:tplc="6972B6CC" w:tentative="1">
      <w:start w:val="1"/>
      <w:numFmt w:val="bullet"/>
      <w:lvlText w:val="v"/>
      <w:lvlJc w:val="left"/>
      <w:pPr>
        <w:tabs>
          <w:tab w:val="num" w:pos="2160"/>
        </w:tabs>
        <w:ind w:left="2160" w:hanging="360"/>
      </w:pPr>
      <w:rPr>
        <w:rFonts w:ascii="Wingdings" w:hAnsi="Wingdings" w:hint="default"/>
      </w:rPr>
    </w:lvl>
    <w:lvl w:ilvl="3" w:tplc="472CDC6C" w:tentative="1">
      <w:start w:val="1"/>
      <w:numFmt w:val="bullet"/>
      <w:lvlText w:val="v"/>
      <w:lvlJc w:val="left"/>
      <w:pPr>
        <w:tabs>
          <w:tab w:val="num" w:pos="2880"/>
        </w:tabs>
        <w:ind w:left="2880" w:hanging="360"/>
      </w:pPr>
      <w:rPr>
        <w:rFonts w:ascii="Wingdings" w:hAnsi="Wingdings" w:hint="default"/>
      </w:rPr>
    </w:lvl>
    <w:lvl w:ilvl="4" w:tplc="96024AD0" w:tentative="1">
      <w:start w:val="1"/>
      <w:numFmt w:val="bullet"/>
      <w:lvlText w:val="v"/>
      <w:lvlJc w:val="left"/>
      <w:pPr>
        <w:tabs>
          <w:tab w:val="num" w:pos="3600"/>
        </w:tabs>
        <w:ind w:left="3600" w:hanging="360"/>
      </w:pPr>
      <w:rPr>
        <w:rFonts w:ascii="Wingdings" w:hAnsi="Wingdings" w:hint="default"/>
      </w:rPr>
    </w:lvl>
    <w:lvl w:ilvl="5" w:tplc="5C92C668" w:tentative="1">
      <w:start w:val="1"/>
      <w:numFmt w:val="bullet"/>
      <w:lvlText w:val="v"/>
      <w:lvlJc w:val="left"/>
      <w:pPr>
        <w:tabs>
          <w:tab w:val="num" w:pos="4320"/>
        </w:tabs>
        <w:ind w:left="4320" w:hanging="360"/>
      </w:pPr>
      <w:rPr>
        <w:rFonts w:ascii="Wingdings" w:hAnsi="Wingdings" w:hint="default"/>
      </w:rPr>
    </w:lvl>
    <w:lvl w:ilvl="6" w:tplc="19E6E00C" w:tentative="1">
      <w:start w:val="1"/>
      <w:numFmt w:val="bullet"/>
      <w:lvlText w:val="v"/>
      <w:lvlJc w:val="left"/>
      <w:pPr>
        <w:tabs>
          <w:tab w:val="num" w:pos="5040"/>
        </w:tabs>
        <w:ind w:left="5040" w:hanging="360"/>
      </w:pPr>
      <w:rPr>
        <w:rFonts w:ascii="Wingdings" w:hAnsi="Wingdings" w:hint="default"/>
      </w:rPr>
    </w:lvl>
    <w:lvl w:ilvl="7" w:tplc="EFEE38BE" w:tentative="1">
      <w:start w:val="1"/>
      <w:numFmt w:val="bullet"/>
      <w:lvlText w:val="v"/>
      <w:lvlJc w:val="left"/>
      <w:pPr>
        <w:tabs>
          <w:tab w:val="num" w:pos="5760"/>
        </w:tabs>
        <w:ind w:left="5760" w:hanging="360"/>
      </w:pPr>
      <w:rPr>
        <w:rFonts w:ascii="Wingdings" w:hAnsi="Wingdings" w:hint="default"/>
      </w:rPr>
    </w:lvl>
    <w:lvl w:ilvl="8" w:tplc="274AB8FE" w:tentative="1">
      <w:start w:val="1"/>
      <w:numFmt w:val="bullet"/>
      <w:lvlText w:val="v"/>
      <w:lvlJc w:val="left"/>
      <w:pPr>
        <w:tabs>
          <w:tab w:val="num" w:pos="6480"/>
        </w:tabs>
        <w:ind w:left="6480" w:hanging="360"/>
      </w:pPr>
      <w:rPr>
        <w:rFonts w:ascii="Wingdings" w:hAnsi="Wingdings" w:hint="default"/>
      </w:rPr>
    </w:lvl>
  </w:abstractNum>
  <w:abstractNum w:abstractNumId="4" w15:restartNumberingAfterBreak="0">
    <w:nsid w:val="1B710119"/>
    <w:multiLevelType w:val="hybridMultilevel"/>
    <w:tmpl w:val="8D22B3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1305E7C"/>
    <w:multiLevelType w:val="hybridMultilevel"/>
    <w:tmpl w:val="23B408FC"/>
    <w:lvl w:ilvl="0" w:tplc="1466F8FE">
      <w:start w:val="1"/>
      <w:numFmt w:val="bullet"/>
      <w:lvlText w:val="v"/>
      <w:lvlJc w:val="left"/>
      <w:pPr>
        <w:tabs>
          <w:tab w:val="num" w:pos="720"/>
        </w:tabs>
        <w:ind w:left="720" w:hanging="360"/>
      </w:pPr>
      <w:rPr>
        <w:rFonts w:ascii="Wingdings" w:hAnsi="Wingdings" w:hint="default"/>
      </w:rPr>
    </w:lvl>
    <w:lvl w:ilvl="1" w:tplc="CE762EA0">
      <w:start w:val="1"/>
      <w:numFmt w:val="bullet"/>
      <w:lvlText w:val="v"/>
      <w:lvlJc w:val="left"/>
      <w:pPr>
        <w:tabs>
          <w:tab w:val="num" w:pos="1440"/>
        </w:tabs>
        <w:ind w:left="1440" w:hanging="360"/>
      </w:pPr>
      <w:rPr>
        <w:rFonts w:ascii="Wingdings" w:hAnsi="Wingdings" w:hint="default"/>
      </w:rPr>
    </w:lvl>
    <w:lvl w:ilvl="2" w:tplc="3556B64A" w:tentative="1">
      <w:start w:val="1"/>
      <w:numFmt w:val="bullet"/>
      <w:lvlText w:val="v"/>
      <w:lvlJc w:val="left"/>
      <w:pPr>
        <w:tabs>
          <w:tab w:val="num" w:pos="2160"/>
        </w:tabs>
        <w:ind w:left="2160" w:hanging="360"/>
      </w:pPr>
      <w:rPr>
        <w:rFonts w:ascii="Wingdings" w:hAnsi="Wingdings" w:hint="default"/>
      </w:rPr>
    </w:lvl>
    <w:lvl w:ilvl="3" w:tplc="A3D2263E" w:tentative="1">
      <w:start w:val="1"/>
      <w:numFmt w:val="bullet"/>
      <w:lvlText w:val="v"/>
      <w:lvlJc w:val="left"/>
      <w:pPr>
        <w:tabs>
          <w:tab w:val="num" w:pos="2880"/>
        </w:tabs>
        <w:ind w:left="2880" w:hanging="360"/>
      </w:pPr>
      <w:rPr>
        <w:rFonts w:ascii="Wingdings" w:hAnsi="Wingdings" w:hint="default"/>
      </w:rPr>
    </w:lvl>
    <w:lvl w:ilvl="4" w:tplc="94AAC46A" w:tentative="1">
      <w:start w:val="1"/>
      <w:numFmt w:val="bullet"/>
      <w:lvlText w:val="v"/>
      <w:lvlJc w:val="left"/>
      <w:pPr>
        <w:tabs>
          <w:tab w:val="num" w:pos="3600"/>
        </w:tabs>
        <w:ind w:left="3600" w:hanging="360"/>
      </w:pPr>
      <w:rPr>
        <w:rFonts w:ascii="Wingdings" w:hAnsi="Wingdings" w:hint="default"/>
      </w:rPr>
    </w:lvl>
    <w:lvl w:ilvl="5" w:tplc="B64CF10E" w:tentative="1">
      <w:start w:val="1"/>
      <w:numFmt w:val="bullet"/>
      <w:lvlText w:val="v"/>
      <w:lvlJc w:val="left"/>
      <w:pPr>
        <w:tabs>
          <w:tab w:val="num" w:pos="4320"/>
        </w:tabs>
        <w:ind w:left="4320" w:hanging="360"/>
      </w:pPr>
      <w:rPr>
        <w:rFonts w:ascii="Wingdings" w:hAnsi="Wingdings" w:hint="default"/>
      </w:rPr>
    </w:lvl>
    <w:lvl w:ilvl="6" w:tplc="707EEC00" w:tentative="1">
      <w:start w:val="1"/>
      <w:numFmt w:val="bullet"/>
      <w:lvlText w:val="v"/>
      <w:lvlJc w:val="left"/>
      <w:pPr>
        <w:tabs>
          <w:tab w:val="num" w:pos="5040"/>
        </w:tabs>
        <w:ind w:left="5040" w:hanging="360"/>
      </w:pPr>
      <w:rPr>
        <w:rFonts w:ascii="Wingdings" w:hAnsi="Wingdings" w:hint="default"/>
      </w:rPr>
    </w:lvl>
    <w:lvl w:ilvl="7" w:tplc="80885D0C" w:tentative="1">
      <w:start w:val="1"/>
      <w:numFmt w:val="bullet"/>
      <w:lvlText w:val="v"/>
      <w:lvlJc w:val="left"/>
      <w:pPr>
        <w:tabs>
          <w:tab w:val="num" w:pos="5760"/>
        </w:tabs>
        <w:ind w:left="5760" w:hanging="360"/>
      </w:pPr>
      <w:rPr>
        <w:rFonts w:ascii="Wingdings" w:hAnsi="Wingdings" w:hint="default"/>
      </w:rPr>
    </w:lvl>
    <w:lvl w:ilvl="8" w:tplc="F5EAC0D0" w:tentative="1">
      <w:start w:val="1"/>
      <w:numFmt w:val="bullet"/>
      <w:lvlText w:val="v"/>
      <w:lvlJc w:val="left"/>
      <w:pPr>
        <w:tabs>
          <w:tab w:val="num" w:pos="6480"/>
        </w:tabs>
        <w:ind w:left="6480" w:hanging="360"/>
      </w:pPr>
      <w:rPr>
        <w:rFonts w:ascii="Wingdings" w:hAnsi="Wingdings" w:hint="default"/>
      </w:rPr>
    </w:lvl>
  </w:abstractNum>
  <w:abstractNum w:abstractNumId="6" w15:restartNumberingAfterBreak="0">
    <w:nsid w:val="31E3104B"/>
    <w:multiLevelType w:val="hybridMultilevel"/>
    <w:tmpl w:val="538A2BA0"/>
    <w:lvl w:ilvl="0" w:tplc="63623EB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37410123"/>
    <w:multiLevelType w:val="hybridMultilevel"/>
    <w:tmpl w:val="98D239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5B86069"/>
    <w:multiLevelType w:val="hybridMultilevel"/>
    <w:tmpl w:val="D986A8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ADC19EA"/>
    <w:multiLevelType w:val="hybridMultilevel"/>
    <w:tmpl w:val="C9BA7B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B14736B"/>
    <w:multiLevelType w:val="hybridMultilevel"/>
    <w:tmpl w:val="2912E1F4"/>
    <w:lvl w:ilvl="0" w:tplc="DF0A3590">
      <w:start w:val="1"/>
      <w:numFmt w:val="decimal"/>
      <w:lvlText w:val="%1."/>
      <w:lvlJc w:val="left"/>
      <w:pPr>
        <w:ind w:left="720" w:hanging="360"/>
      </w:pPr>
      <w:rPr>
        <w:u w:val="none"/>
      </w:rPr>
    </w:lvl>
    <w:lvl w:ilvl="1" w:tplc="40706C3C">
      <w:start w:val="1"/>
      <w:numFmt w:val="lowerLetter"/>
      <w:lvlText w:val="%2."/>
      <w:lvlJc w:val="left"/>
      <w:pPr>
        <w:ind w:left="1440" w:hanging="360"/>
      </w:pPr>
      <w:rPr>
        <w:u w:val="none"/>
      </w:rPr>
    </w:lvl>
    <w:lvl w:ilvl="2" w:tplc="D0943C9C">
      <w:start w:val="1"/>
      <w:numFmt w:val="lowerRoman"/>
      <w:lvlText w:val="%3."/>
      <w:lvlJc w:val="right"/>
      <w:pPr>
        <w:ind w:left="2160" w:hanging="360"/>
      </w:pPr>
      <w:rPr>
        <w:u w:val="none"/>
      </w:rPr>
    </w:lvl>
    <w:lvl w:ilvl="3" w:tplc="8BC479D2">
      <w:start w:val="1"/>
      <w:numFmt w:val="decimal"/>
      <w:lvlText w:val="%4."/>
      <w:lvlJc w:val="left"/>
      <w:pPr>
        <w:ind w:left="2880" w:hanging="360"/>
      </w:pPr>
      <w:rPr>
        <w:u w:val="none"/>
      </w:rPr>
    </w:lvl>
    <w:lvl w:ilvl="4" w:tplc="CC2E95B6">
      <w:start w:val="1"/>
      <w:numFmt w:val="lowerLetter"/>
      <w:lvlText w:val="%5."/>
      <w:lvlJc w:val="left"/>
      <w:pPr>
        <w:ind w:left="3600" w:hanging="360"/>
      </w:pPr>
      <w:rPr>
        <w:u w:val="none"/>
      </w:rPr>
    </w:lvl>
    <w:lvl w:ilvl="5" w:tplc="0172D418">
      <w:start w:val="1"/>
      <w:numFmt w:val="lowerRoman"/>
      <w:lvlText w:val="%6."/>
      <w:lvlJc w:val="right"/>
      <w:pPr>
        <w:ind w:left="4320" w:hanging="360"/>
      </w:pPr>
      <w:rPr>
        <w:u w:val="none"/>
      </w:rPr>
    </w:lvl>
    <w:lvl w:ilvl="6" w:tplc="13282A1C">
      <w:start w:val="1"/>
      <w:numFmt w:val="decimal"/>
      <w:lvlText w:val="%7."/>
      <w:lvlJc w:val="left"/>
      <w:pPr>
        <w:ind w:left="5040" w:hanging="360"/>
      </w:pPr>
      <w:rPr>
        <w:u w:val="none"/>
      </w:rPr>
    </w:lvl>
    <w:lvl w:ilvl="7" w:tplc="D16E2272">
      <w:start w:val="1"/>
      <w:numFmt w:val="lowerLetter"/>
      <w:lvlText w:val="%8."/>
      <w:lvlJc w:val="left"/>
      <w:pPr>
        <w:ind w:left="5760" w:hanging="360"/>
      </w:pPr>
      <w:rPr>
        <w:u w:val="none"/>
      </w:rPr>
    </w:lvl>
    <w:lvl w:ilvl="8" w:tplc="E63E6284">
      <w:start w:val="1"/>
      <w:numFmt w:val="lowerRoman"/>
      <w:lvlText w:val="%9."/>
      <w:lvlJc w:val="right"/>
      <w:pPr>
        <w:ind w:left="6480" w:hanging="360"/>
      </w:pPr>
      <w:rPr>
        <w:u w:val="none"/>
      </w:rPr>
    </w:lvl>
  </w:abstractNum>
  <w:abstractNum w:abstractNumId="11" w15:restartNumberingAfterBreak="0">
    <w:nsid w:val="4D4108F2"/>
    <w:multiLevelType w:val="hybridMultilevel"/>
    <w:tmpl w:val="A1222CE4"/>
    <w:lvl w:ilvl="0" w:tplc="63623EB6">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F912D11"/>
    <w:multiLevelType w:val="hybridMultilevel"/>
    <w:tmpl w:val="7812BF50"/>
    <w:lvl w:ilvl="0" w:tplc="F2764B9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741B63"/>
    <w:multiLevelType w:val="hybridMultilevel"/>
    <w:tmpl w:val="CBCE5142"/>
    <w:lvl w:ilvl="0" w:tplc="9478537E">
      <w:start w:val="1"/>
      <w:numFmt w:val="bullet"/>
      <w:lvlText w:val=""/>
      <w:lvlJc w:val="left"/>
      <w:pPr>
        <w:tabs>
          <w:tab w:val="num" w:pos="720"/>
        </w:tabs>
        <w:ind w:left="720" w:hanging="360"/>
      </w:pPr>
      <w:rPr>
        <w:rFonts w:ascii="Symbol" w:hAnsi="Symbol" w:hint="default"/>
        <w:sz w:val="20"/>
      </w:rPr>
    </w:lvl>
    <w:lvl w:ilvl="1" w:tplc="7320F9A4" w:tentative="1">
      <w:start w:val="1"/>
      <w:numFmt w:val="bullet"/>
      <w:lvlText w:val=""/>
      <w:lvlJc w:val="left"/>
      <w:pPr>
        <w:tabs>
          <w:tab w:val="num" w:pos="1440"/>
        </w:tabs>
        <w:ind w:left="1440" w:hanging="360"/>
      </w:pPr>
      <w:rPr>
        <w:rFonts w:ascii="Symbol" w:hAnsi="Symbol" w:hint="default"/>
        <w:sz w:val="20"/>
      </w:rPr>
    </w:lvl>
    <w:lvl w:ilvl="2" w:tplc="99421810" w:tentative="1">
      <w:start w:val="1"/>
      <w:numFmt w:val="bullet"/>
      <w:lvlText w:val=""/>
      <w:lvlJc w:val="left"/>
      <w:pPr>
        <w:tabs>
          <w:tab w:val="num" w:pos="2160"/>
        </w:tabs>
        <w:ind w:left="2160" w:hanging="360"/>
      </w:pPr>
      <w:rPr>
        <w:rFonts w:ascii="Symbol" w:hAnsi="Symbol" w:hint="default"/>
        <w:sz w:val="20"/>
      </w:rPr>
    </w:lvl>
    <w:lvl w:ilvl="3" w:tplc="9BC09D12" w:tentative="1">
      <w:start w:val="1"/>
      <w:numFmt w:val="bullet"/>
      <w:lvlText w:val=""/>
      <w:lvlJc w:val="left"/>
      <w:pPr>
        <w:tabs>
          <w:tab w:val="num" w:pos="2880"/>
        </w:tabs>
        <w:ind w:left="2880" w:hanging="360"/>
      </w:pPr>
      <w:rPr>
        <w:rFonts w:ascii="Symbol" w:hAnsi="Symbol" w:hint="default"/>
        <w:sz w:val="20"/>
      </w:rPr>
    </w:lvl>
    <w:lvl w:ilvl="4" w:tplc="33B8766E" w:tentative="1">
      <w:start w:val="1"/>
      <w:numFmt w:val="bullet"/>
      <w:lvlText w:val=""/>
      <w:lvlJc w:val="left"/>
      <w:pPr>
        <w:tabs>
          <w:tab w:val="num" w:pos="3600"/>
        </w:tabs>
        <w:ind w:left="3600" w:hanging="360"/>
      </w:pPr>
      <w:rPr>
        <w:rFonts w:ascii="Symbol" w:hAnsi="Symbol" w:hint="default"/>
        <w:sz w:val="20"/>
      </w:rPr>
    </w:lvl>
    <w:lvl w:ilvl="5" w:tplc="C234FFDA" w:tentative="1">
      <w:start w:val="1"/>
      <w:numFmt w:val="bullet"/>
      <w:lvlText w:val=""/>
      <w:lvlJc w:val="left"/>
      <w:pPr>
        <w:tabs>
          <w:tab w:val="num" w:pos="4320"/>
        </w:tabs>
        <w:ind w:left="4320" w:hanging="360"/>
      </w:pPr>
      <w:rPr>
        <w:rFonts w:ascii="Symbol" w:hAnsi="Symbol" w:hint="default"/>
        <w:sz w:val="20"/>
      </w:rPr>
    </w:lvl>
    <w:lvl w:ilvl="6" w:tplc="E8E0750A" w:tentative="1">
      <w:start w:val="1"/>
      <w:numFmt w:val="bullet"/>
      <w:lvlText w:val=""/>
      <w:lvlJc w:val="left"/>
      <w:pPr>
        <w:tabs>
          <w:tab w:val="num" w:pos="5040"/>
        </w:tabs>
        <w:ind w:left="5040" w:hanging="360"/>
      </w:pPr>
      <w:rPr>
        <w:rFonts w:ascii="Symbol" w:hAnsi="Symbol" w:hint="default"/>
        <w:sz w:val="20"/>
      </w:rPr>
    </w:lvl>
    <w:lvl w:ilvl="7" w:tplc="6F74567E" w:tentative="1">
      <w:start w:val="1"/>
      <w:numFmt w:val="bullet"/>
      <w:lvlText w:val=""/>
      <w:lvlJc w:val="left"/>
      <w:pPr>
        <w:tabs>
          <w:tab w:val="num" w:pos="5760"/>
        </w:tabs>
        <w:ind w:left="5760" w:hanging="360"/>
      </w:pPr>
      <w:rPr>
        <w:rFonts w:ascii="Symbol" w:hAnsi="Symbol" w:hint="default"/>
        <w:sz w:val="20"/>
      </w:rPr>
    </w:lvl>
    <w:lvl w:ilvl="8" w:tplc="A09AE442"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F579E4"/>
    <w:multiLevelType w:val="hybridMultilevel"/>
    <w:tmpl w:val="416C5B2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660F13B8"/>
    <w:multiLevelType w:val="hybridMultilevel"/>
    <w:tmpl w:val="704EEB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84F5D5A"/>
    <w:multiLevelType w:val="hybridMultilevel"/>
    <w:tmpl w:val="C310E40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D522A16"/>
    <w:multiLevelType w:val="hybridMultilevel"/>
    <w:tmpl w:val="830602EA"/>
    <w:lvl w:ilvl="0" w:tplc="0B84121A">
      <w:start w:val="1"/>
      <w:numFmt w:val="decimal"/>
      <w:lvlText w:val="%1."/>
      <w:lvlJc w:val="left"/>
      <w:pPr>
        <w:ind w:left="1080" w:hanging="360"/>
      </w:pPr>
      <w:rPr>
        <w:rFonts w:ascii="Times" w:hAnsi="Times" w:hint="default"/>
        <w:b w:val="0"/>
        <w:i w:val="0"/>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12"/>
  </w:num>
  <w:num w:numId="5">
    <w:abstractNumId w:val="13"/>
  </w:num>
  <w:num w:numId="6">
    <w:abstractNumId w:val="2"/>
  </w:num>
  <w:num w:numId="7">
    <w:abstractNumId w:val="0"/>
  </w:num>
  <w:num w:numId="8">
    <w:abstractNumId w:val="15"/>
  </w:num>
  <w:num w:numId="9">
    <w:abstractNumId w:val="7"/>
  </w:num>
  <w:num w:numId="10">
    <w:abstractNumId w:val="10"/>
  </w:num>
  <w:num w:numId="11">
    <w:abstractNumId w:val="1"/>
  </w:num>
  <w:num w:numId="12">
    <w:abstractNumId w:val="16"/>
  </w:num>
  <w:num w:numId="13">
    <w:abstractNumId w:val="6"/>
  </w:num>
  <w:num w:numId="14">
    <w:abstractNumId w:val="5"/>
  </w:num>
  <w:num w:numId="15">
    <w:abstractNumId w:val="3"/>
  </w:num>
  <w:num w:numId="16">
    <w:abstractNumId w:val="11"/>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08"/>
  <w:hyphenationZone w:val="425"/>
  <w:defaultTableStyle w:val="Normal"/>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84"/>
    <w:rsid w:val="00000D4D"/>
    <w:rsid w:val="00035394"/>
    <w:rsid w:val="00046F98"/>
    <w:rsid w:val="00063677"/>
    <w:rsid w:val="000737D0"/>
    <w:rsid w:val="00075CCB"/>
    <w:rsid w:val="00081180"/>
    <w:rsid w:val="000A56B5"/>
    <w:rsid w:val="000D55EB"/>
    <w:rsid w:val="000E32B1"/>
    <w:rsid w:val="00100153"/>
    <w:rsid w:val="00114ADB"/>
    <w:rsid w:val="001555DE"/>
    <w:rsid w:val="00166775"/>
    <w:rsid w:val="001746E7"/>
    <w:rsid w:val="001B58BB"/>
    <w:rsid w:val="001D490A"/>
    <w:rsid w:val="001F0AB6"/>
    <w:rsid w:val="00214427"/>
    <w:rsid w:val="00233E8D"/>
    <w:rsid w:val="002344CC"/>
    <w:rsid w:val="00263E9F"/>
    <w:rsid w:val="00266B84"/>
    <w:rsid w:val="00272F97"/>
    <w:rsid w:val="0027798F"/>
    <w:rsid w:val="00285941"/>
    <w:rsid w:val="002B6937"/>
    <w:rsid w:val="002C2887"/>
    <w:rsid w:val="002C4700"/>
    <w:rsid w:val="002D2A8A"/>
    <w:rsid w:val="002E1129"/>
    <w:rsid w:val="0030362D"/>
    <w:rsid w:val="00314C0E"/>
    <w:rsid w:val="00316B4C"/>
    <w:rsid w:val="00321E5D"/>
    <w:rsid w:val="003376A4"/>
    <w:rsid w:val="0035271C"/>
    <w:rsid w:val="003750D7"/>
    <w:rsid w:val="00375427"/>
    <w:rsid w:val="003778A7"/>
    <w:rsid w:val="0039030F"/>
    <w:rsid w:val="003961CE"/>
    <w:rsid w:val="003C380A"/>
    <w:rsid w:val="003F6599"/>
    <w:rsid w:val="00405F7B"/>
    <w:rsid w:val="00442E44"/>
    <w:rsid w:val="004642DE"/>
    <w:rsid w:val="00471A0A"/>
    <w:rsid w:val="004A64C4"/>
    <w:rsid w:val="004A6740"/>
    <w:rsid w:val="004D07B9"/>
    <w:rsid w:val="004D14F0"/>
    <w:rsid w:val="0052427F"/>
    <w:rsid w:val="00535ED3"/>
    <w:rsid w:val="005567CA"/>
    <w:rsid w:val="00562B50"/>
    <w:rsid w:val="00564442"/>
    <w:rsid w:val="00574237"/>
    <w:rsid w:val="00577FA6"/>
    <w:rsid w:val="00585456"/>
    <w:rsid w:val="005C68B8"/>
    <w:rsid w:val="005D1C43"/>
    <w:rsid w:val="005E03FD"/>
    <w:rsid w:val="005E111D"/>
    <w:rsid w:val="005E7C5A"/>
    <w:rsid w:val="005F4B8B"/>
    <w:rsid w:val="006061C6"/>
    <w:rsid w:val="00606CCB"/>
    <w:rsid w:val="006366AB"/>
    <w:rsid w:val="0063698F"/>
    <w:rsid w:val="00645DE8"/>
    <w:rsid w:val="0064700B"/>
    <w:rsid w:val="00651DB6"/>
    <w:rsid w:val="00652A1D"/>
    <w:rsid w:val="006650BD"/>
    <w:rsid w:val="006713D7"/>
    <w:rsid w:val="00673876"/>
    <w:rsid w:val="006C61F9"/>
    <w:rsid w:val="006D3B05"/>
    <w:rsid w:val="006E003E"/>
    <w:rsid w:val="006E6AC0"/>
    <w:rsid w:val="006E7E8A"/>
    <w:rsid w:val="006F3536"/>
    <w:rsid w:val="007044CE"/>
    <w:rsid w:val="0070552C"/>
    <w:rsid w:val="0070645D"/>
    <w:rsid w:val="00744AA7"/>
    <w:rsid w:val="00774D15"/>
    <w:rsid w:val="00774DC3"/>
    <w:rsid w:val="007838EB"/>
    <w:rsid w:val="00785A41"/>
    <w:rsid w:val="007F0D26"/>
    <w:rsid w:val="007F4E9F"/>
    <w:rsid w:val="00801C4E"/>
    <w:rsid w:val="00806358"/>
    <w:rsid w:val="00815CD2"/>
    <w:rsid w:val="00855121"/>
    <w:rsid w:val="00864750"/>
    <w:rsid w:val="00867097"/>
    <w:rsid w:val="008B71A0"/>
    <w:rsid w:val="008D5D98"/>
    <w:rsid w:val="00900189"/>
    <w:rsid w:val="009201C8"/>
    <w:rsid w:val="00931331"/>
    <w:rsid w:val="009323B3"/>
    <w:rsid w:val="00934A2A"/>
    <w:rsid w:val="00944115"/>
    <w:rsid w:val="009739DE"/>
    <w:rsid w:val="00974672"/>
    <w:rsid w:val="00991CC4"/>
    <w:rsid w:val="00994D37"/>
    <w:rsid w:val="009B6CB9"/>
    <w:rsid w:val="009C10A9"/>
    <w:rsid w:val="009C4747"/>
    <w:rsid w:val="00A006A6"/>
    <w:rsid w:val="00A14DC0"/>
    <w:rsid w:val="00A310A7"/>
    <w:rsid w:val="00A57B1E"/>
    <w:rsid w:val="00A755B0"/>
    <w:rsid w:val="00A85275"/>
    <w:rsid w:val="00A87230"/>
    <w:rsid w:val="00A91E03"/>
    <w:rsid w:val="00AA2511"/>
    <w:rsid w:val="00AA2A72"/>
    <w:rsid w:val="00AB6971"/>
    <w:rsid w:val="00AD4B22"/>
    <w:rsid w:val="00AD7731"/>
    <w:rsid w:val="00B15794"/>
    <w:rsid w:val="00B2277C"/>
    <w:rsid w:val="00B47D53"/>
    <w:rsid w:val="00B50BD7"/>
    <w:rsid w:val="00B67F0B"/>
    <w:rsid w:val="00B74C75"/>
    <w:rsid w:val="00B85BD6"/>
    <w:rsid w:val="00BF4098"/>
    <w:rsid w:val="00C11479"/>
    <w:rsid w:val="00C128DA"/>
    <w:rsid w:val="00C2020B"/>
    <w:rsid w:val="00C256E6"/>
    <w:rsid w:val="00C33CAD"/>
    <w:rsid w:val="00C37317"/>
    <w:rsid w:val="00C55E2D"/>
    <w:rsid w:val="00C94D5D"/>
    <w:rsid w:val="00CB195D"/>
    <w:rsid w:val="00CB62C0"/>
    <w:rsid w:val="00CD2E21"/>
    <w:rsid w:val="00CE0AA6"/>
    <w:rsid w:val="00CF726F"/>
    <w:rsid w:val="00D012B4"/>
    <w:rsid w:val="00D05544"/>
    <w:rsid w:val="00D13060"/>
    <w:rsid w:val="00D263CC"/>
    <w:rsid w:val="00D34C3D"/>
    <w:rsid w:val="00D813F0"/>
    <w:rsid w:val="00D81D1A"/>
    <w:rsid w:val="00D81F5D"/>
    <w:rsid w:val="00DA394A"/>
    <w:rsid w:val="00DA78BA"/>
    <w:rsid w:val="00DF2B0B"/>
    <w:rsid w:val="00E02DFA"/>
    <w:rsid w:val="00E04DD4"/>
    <w:rsid w:val="00E44693"/>
    <w:rsid w:val="00E6619E"/>
    <w:rsid w:val="00E920DA"/>
    <w:rsid w:val="00EB23AA"/>
    <w:rsid w:val="00ED02E4"/>
    <w:rsid w:val="00F02C23"/>
    <w:rsid w:val="00F160B1"/>
    <w:rsid w:val="00F167D0"/>
    <w:rsid w:val="00F24482"/>
    <w:rsid w:val="00F6565B"/>
    <w:rsid w:val="00F776FB"/>
    <w:rsid w:val="00F84FBE"/>
    <w:rsid w:val="00F86F85"/>
    <w:rsid w:val="00F91EDA"/>
    <w:rsid w:val="00FB0DE7"/>
    <w:rsid w:val="00FB27D5"/>
    <w:rsid w:val="00FB2C47"/>
    <w:rsid w:val="00FC1BAA"/>
    <w:rsid w:val="00FC283D"/>
    <w:rsid w:val="00FF5529"/>
    <w:rsid w:val="089886D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264C40"/>
  <w15:chartTrackingRefBased/>
  <w15:docId w15:val="{6B1337D2-C777-4192-8B18-9C12F7EF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D98"/>
    <w:rPr>
      <w:rFonts w:ascii="Times New Roman" w:eastAsia="Times New Roman" w:hAnsi="Times New Roman"/>
      <w:sz w:val="24"/>
      <w:szCs w:val="24"/>
      <w:lang w:eastAsia="pt-BR"/>
    </w:rPr>
  </w:style>
  <w:style w:type="paragraph" w:styleId="Ttulo4">
    <w:name w:val="heading 4"/>
    <w:basedOn w:val="Normal"/>
    <w:link w:val="Ttulo4Char"/>
    <w:uiPriority w:val="9"/>
    <w:qFormat/>
    <w:rsid w:val="00864750"/>
    <w:pPr>
      <w:spacing w:before="100" w:beforeAutospacing="1" w:after="100" w:afterAutospacing="1"/>
      <w:outlineLvl w:val="3"/>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2D2A8A"/>
    <w:pPr>
      <w:spacing w:after="200" w:line="360" w:lineRule="auto"/>
      <w:ind w:left="720" w:firstLine="709"/>
      <w:contextualSpacing/>
      <w:jc w:val="both"/>
    </w:pPr>
    <w:rPr>
      <w:rFonts w:ascii="Calibri" w:eastAsia="Calibri" w:hAnsi="Calibri"/>
      <w:sz w:val="22"/>
      <w:szCs w:val="22"/>
      <w:lang w:eastAsia="en-US"/>
    </w:rPr>
  </w:style>
  <w:style w:type="character" w:styleId="Hyperlink">
    <w:name w:val="Hyperlink"/>
    <w:rsid w:val="00606CCB"/>
    <w:rPr>
      <w:color w:val="0000FF"/>
      <w:u w:val="single"/>
    </w:rPr>
  </w:style>
  <w:style w:type="character" w:customStyle="1" w:styleId="Ttulo4Char">
    <w:name w:val="Título 4 Char"/>
    <w:link w:val="Ttulo4"/>
    <w:uiPriority w:val="9"/>
    <w:rsid w:val="00864750"/>
    <w:rPr>
      <w:rFonts w:ascii="Times New Roman" w:eastAsia="Times New Roman" w:hAnsi="Times New Roman"/>
      <w:b/>
      <w:bCs/>
      <w:sz w:val="24"/>
      <w:szCs w:val="24"/>
    </w:rPr>
  </w:style>
  <w:style w:type="character" w:customStyle="1" w:styleId="apple-converted-space">
    <w:name w:val="apple-converted-space"/>
    <w:rsid w:val="00864750"/>
  </w:style>
  <w:style w:type="character" w:styleId="MenoPendente">
    <w:name w:val="Unresolved Mention"/>
    <w:uiPriority w:val="99"/>
    <w:semiHidden/>
    <w:unhideWhenUsed/>
    <w:rsid w:val="00F776FB"/>
    <w:rPr>
      <w:color w:val="605E5C"/>
      <w:shd w:val="clear" w:color="auto" w:fill="E1DFDD"/>
    </w:rPr>
  </w:style>
  <w:style w:type="paragraph" w:customStyle="1" w:styleId="m8947564363732411671msolistparagraph">
    <w:name w:val="m_8947564363732411671msolistparagraph"/>
    <w:basedOn w:val="Normal"/>
    <w:rsid w:val="00214427"/>
    <w:pPr>
      <w:spacing w:before="100" w:beforeAutospacing="1" w:after="100" w:afterAutospacing="1"/>
    </w:pPr>
  </w:style>
  <w:style w:type="paragraph" w:styleId="NormalWeb">
    <w:name w:val="Normal (Web)"/>
    <w:basedOn w:val="Normal"/>
    <w:uiPriority w:val="99"/>
    <w:unhideWhenUsed/>
    <w:rsid w:val="00214427"/>
    <w:pPr>
      <w:spacing w:before="100" w:beforeAutospacing="1" w:after="100" w:afterAutospacing="1"/>
    </w:pPr>
  </w:style>
  <w:style w:type="paragraph" w:styleId="Cabealho">
    <w:name w:val="header"/>
    <w:basedOn w:val="Normal"/>
    <w:link w:val="CabealhoChar"/>
    <w:rsid w:val="0030362D"/>
    <w:pPr>
      <w:tabs>
        <w:tab w:val="center" w:pos="4252"/>
        <w:tab w:val="right" w:pos="8504"/>
      </w:tabs>
      <w:spacing w:after="200" w:line="276" w:lineRule="auto"/>
    </w:pPr>
    <w:rPr>
      <w:rFonts w:ascii="Calibri" w:eastAsia="Calibri" w:hAnsi="Calibri"/>
      <w:sz w:val="22"/>
      <w:szCs w:val="22"/>
      <w:lang w:eastAsia="en-US"/>
    </w:rPr>
  </w:style>
  <w:style w:type="character" w:customStyle="1" w:styleId="CabealhoChar">
    <w:name w:val="Cabeçalho Char"/>
    <w:link w:val="Cabealho"/>
    <w:rsid w:val="0030362D"/>
    <w:rPr>
      <w:sz w:val="22"/>
      <w:szCs w:val="22"/>
      <w:lang w:eastAsia="en-US"/>
    </w:rPr>
  </w:style>
  <w:style w:type="paragraph" w:styleId="Rodap">
    <w:name w:val="footer"/>
    <w:basedOn w:val="Normal"/>
    <w:link w:val="RodapChar"/>
    <w:rsid w:val="0030362D"/>
    <w:pPr>
      <w:tabs>
        <w:tab w:val="center" w:pos="4252"/>
        <w:tab w:val="right" w:pos="8504"/>
      </w:tabs>
      <w:spacing w:after="200" w:line="276" w:lineRule="auto"/>
    </w:pPr>
    <w:rPr>
      <w:rFonts w:ascii="Calibri" w:eastAsia="Calibri" w:hAnsi="Calibri"/>
      <w:sz w:val="22"/>
      <w:szCs w:val="22"/>
      <w:lang w:eastAsia="en-US"/>
    </w:rPr>
  </w:style>
  <w:style w:type="character" w:customStyle="1" w:styleId="RodapChar">
    <w:name w:val="Rodapé Char"/>
    <w:link w:val="Rodap"/>
    <w:rsid w:val="0030362D"/>
    <w:rPr>
      <w:sz w:val="22"/>
      <w:szCs w:val="22"/>
      <w:lang w:eastAsia="en-US"/>
    </w:rPr>
  </w:style>
  <w:style w:type="character" w:styleId="nfase">
    <w:name w:val="Emphasis"/>
    <w:uiPriority w:val="20"/>
    <w:qFormat/>
    <w:rsid w:val="006F3536"/>
    <w:rPr>
      <w:i/>
      <w:iCs/>
    </w:rPr>
  </w:style>
  <w:style w:type="paragraph" w:customStyle="1" w:styleId="identifica">
    <w:name w:val="identifica"/>
    <w:basedOn w:val="Normal"/>
    <w:rsid w:val="0052427F"/>
    <w:pPr>
      <w:spacing w:before="100" w:beforeAutospacing="1" w:after="100" w:afterAutospacing="1"/>
    </w:pPr>
  </w:style>
  <w:style w:type="paragraph" w:customStyle="1" w:styleId="ementa">
    <w:name w:val="ementa"/>
    <w:basedOn w:val="Normal"/>
    <w:rsid w:val="0052427F"/>
    <w:pPr>
      <w:spacing w:before="100" w:beforeAutospacing="1" w:after="100" w:afterAutospacing="1"/>
    </w:pPr>
  </w:style>
  <w:style w:type="paragraph" w:styleId="Textodebalo">
    <w:name w:val="Balloon Text"/>
    <w:basedOn w:val="Normal"/>
    <w:link w:val="TextodebaloChar"/>
    <w:rsid w:val="00A755B0"/>
    <w:rPr>
      <w:rFonts w:eastAsia="Calibri"/>
      <w:sz w:val="18"/>
      <w:szCs w:val="18"/>
      <w:lang w:eastAsia="en-US"/>
    </w:rPr>
  </w:style>
  <w:style w:type="character" w:customStyle="1" w:styleId="TextodebaloChar">
    <w:name w:val="Texto de balão Char"/>
    <w:basedOn w:val="Fontepargpadro"/>
    <w:link w:val="Textodebalo"/>
    <w:rsid w:val="00A755B0"/>
    <w:rPr>
      <w:rFonts w:ascii="Times New Roman" w:hAnsi="Times New Roman"/>
      <w:sz w:val="18"/>
      <w:szCs w:val="18"/>
      <w:lang w:eastAsia="en-US"/>
    </w:rPr>
  </w:style>
  <w:style w:type="character" w:customStyle="1" w:styleId="gi">
    <w:name w:val="gi"/>
    <w:basedOn w:val="Fontepargpadro"/>
    <w:rsid w:val="00AD4B22"/>
  </w:style>
  <w:style w:type="character" w:styleId="HiperlinkVisitado">
    <w:name w:val="FollowedHyperlink"/>
    <w:basedOn w:val="Fontepargpadro"/>
    <w:rsid w:val="006C6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6150">
      <w:bodyDiv w:val="1"/>
      <w:marLeft w:val="0"/>
      <w:marRight w:val="0"/>
      <w:marTop w:val="0"/>
      <w:marBottom w:val="0"/>
      <w:divBdr>
        <w:top w:val="none" w:sz="0" w:space="0" w:color="auto"/>
        <w:left w:val="none" w:sz="0" w:space="0" w:color="auto"/>
        <w:bottom w:val="none" w:sz="0" w:space="0" w:color="auto"/>
        <w:right w:val="none" w:sz="0" w:space="0" w:color="auto"/>
      </w:divBdr>
    </w:div>
    <w:div w:id="82728773">
      <w:bodyDiv w:val="1"/>
      <w:marLeft w:val="0"/>
      <w:marRight w:val="0"/>
      <w:marTop w:val="0"/>
      <w:marBottom w:val="0"/>
      <w:divBdr>
        <w:top w:val="none" w:sz="0" w:space="0" w:color="auto"/>
        <w:left w:val="none" w:sz="0" w:space="0" w:color="auto"/>
        <w:bottom w:val="none" w:sz="0" w:space="0" w:color="auto"/>
        <w:right w:val="none" w:sz="0" w:space="0" w:color="auto"/>
      </w:divBdr>
    </w:div>
    <w:div w:id="140050499">
      <w:bodyDiv w:val="1"/>
      <w:marLeft w:val="0"/>
      <w:marRight w:val="0"/>
      <w:marTop w:val="0"/>
      <w:marBottom w:val="0"/>
      <w:divBdr>
        <w:top w:val="none" w:sz="0" w:space="0" w:color="auto"/>
        <w:left w:val="none" w:sz="0" w:space="0" w:color="auto"/>
        <w:bottom w:val="none" w:sz="0" w:space="0" w:color="auto"/>
        <w:right w:val="none" w:sz="0" w:space="0" w:color="auto"/>
      </w:divBdr>
    </w:div>
    <w:div w:id="204487434">
      <w:bodyDiv w:val="1"/>
      <w:marLeft w:val="0"/>
      <w:marRight w:val="0"/>
      <w:marTop w:val="0"/>
      <w:marBottom w:val="0"/>
      <w:divBdr>
        <w:top w:val="none" w:sz="0" w:space="0" w:color="auto"/>
        <w:left w:val="none" w:sz="0" w:space="0" w:color="auto"/>
        <w:bottom w:val="none" w:sz="0" w:space="0" w:color="auto"/>
        <w:right w:val="none" w:sz="0" w:space="0" w:color="auto"/>
      </w:divBdr>
    </w:div>
    <w:div w:id="271014792">
      <w:bodyDiv w:val="1"/>
      <w:marLeft w:val="0"/>
      <w:marRight w:val="0"/>
      <w:marTop w:val="0"/>
      <w:marBottom w:val="0"/>
      <w:divBdr>
        <w:top w:val="none" w:sz="0" w:space="0" w:color="auto"/>
        <w:left w:val="none" w:sz="0" w:space="0" w:color="auto"/>
        <w:bottom w:val="none" w:sz="0" w:space="0" w:color="auto"/>
        <w:right w:val="none" w:sz="0" w:space="0" w:color="auto"/>
      </w:divBdr>
      <w:divsChild>
        <w:div w:id="1005477515">
          <w:marLeft w:val="504"/>
          <w:marRight w:val="0"/>
          <w:marTop w:val="100"/>
          <w:marBottom w:val="0"/>
          <w:divBdr>
            <w:top w:val="none" w:sz="0" w:space="0" w:color="auto"/>
            <w:left w:val="none" w:sz="0" w:space="0" w:color="auto"/>
            <w:bottom w:val="none" w:sz="0" w:space="0" w:color="auto"/>
            <w:right w:val="none" w:sz="0" w:space="0" w:color="auto"/>
          </w:divBdr>
        </w:div>
        <w:div w:id="621689506">
          <w:marLeft w:val="504"/>
          <w:marRight w:val="0"/>
          <w:marTop w:val="100"/>
          <w:marBottom w:val="0"/>
          <w:divBdr>
            <w:top w:val="none" w:sz="0" w:space="0" w:color="auto"/>
            <w:left w:val="none" w:sz="0" w:space="0" w:color="auto"/>
            <w:bottom w:val="none" w:sz="0" w:space="0" w:color="auto"/>
            <w:right w:val="none" w:sz="0" w:space="0" w:color="auto"/>
          </w:divBdr>
        </w:div>
        <w:div w:id="1562254532">
          <w:marLeft w:val="504"/>
          <w:marRight w:val="0"/>
          <w:marTop w:val="100"/>
          <w:marBottom w:val="0"/>
          <w:divBdr>
            <w:top w:val="none" w:sz="0" w:space="0" w:color="auto"/>
            <w:left w:val="none" w:sz="0" w:space="0" w:color="auto"/>
            <w:bottom w:val="none" w:sz="0" w:space="0" w:color="auto"/>
            <w:right w:val="none" w:sz="0" w:space="0" w:color="auto"/>
          </w:divBdr>
        </w:div>
        <w:div w:id="824590478">
          <w:marLeft w:val="504"/>
          <w:marRight w:val="0"/>
          <w:marTop w:val="100"/>
          <w:marBottom w:val="0"/>
          <w:divBdr>
            <w:top w:val="none" w:sz="0" w:space="0" w:color="auto"/>
            <w:left w:val="none" w:sz="0" w:space="0" w:color="auto"/>
            <w:bottom w:val="none" w:sz="0" w:space="0" w:color="auto"/>
            <w:right w:val="none" w:sz="0" w:space="0" w:color="auto"/>
          </w:divBdr>
        </w:div>
      </w:divsChild>
    </w:div>
    <w:div w:id="274794595">
      <w:bodyDiv w:val="1"/>
      <w:marLeft w:val="0"/>
      <w:marRight w:val="0"/>
      <w:marTop w:val="0"/>
      <w:marBottom w:val="0"/>
      <w:divBdr>
        <w:top w:val="none" w:sz="0" w:space="0" w:color="auto"/>
        <w:left w:val="none" w:sz="0" w:space="0" w:color="auto"/>
        <w:bottom w:val="none" w:sz="0" w:space="0" w:color="auto"/>
        <w:right w:val="none" w:sz="0" w:space="0" w:color="auto"/>
      </w:divBdr>
    </w:div>
    <w:div w:id="301228586">
      <w:bodyDiv w:val="1"/>
      <w:marLeft w:val="0"/>
      <w:marRight w:val="0"/>
      <w:marTop w:val="0"/>
      <w:marBottom w:val="0"/>
      <w:divBdr>
        <w:top w:val="none" w:sz="0" w:space="0" w:color="auto"/>
        <w:left w:val="none" w:sz="0" w:space="0" w:color="auto"/>
        <w:bottom w:val="none" w:sz="0" w:space="0" w:color="auto"/>
        <w:right w:val="none" w:sz="0" w:space="0" w:color="auto"/>
      </w:divBdr>
      <w:divsChild>
        <w:div w:id="2018727742">
          <w:marLeft w:val="0"/>
          <w:marRight w:val="0"/>
          <w:marTop w:val="0"/>
          <w:marBottom w:val="0"/>
          <w:divBdr>
            <w:top w:val="none" w:sz="0" w:space="0" w:color="auto"/>
            <w:left w:val="none" w:sz="0" w:space="0" w:color="auto"/>
            <w:bottom w:val="none" w:sz="0" w:space="0" w:color="auto"/>
            <w:right w:val="none" w:sz="0" w:space="0" w:color="auto"/>
          </w:divBdr>
        </w:div>
      </w:divsChild>
    </w:div>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334386178">
      <w:bodyDiv w:val="1"/>
      <w:marLeft w:val="0"/>
      <w:marRight w:val="0"/>
      <w:marTop w:val="0"/>
      <w:marBottom w:val="0"/>
      <w:divBdr>
        <w:top w:val="none" w:sz="0" w:space="0" w:color="auto"/>
        <w:left w:val="none" w:sz="0" w:space="0" w:color="auto"/>
        <w:bottom w:val="none" w:sz="0" w:space="0" w:color="auto"/>
        <w:right w:val="none" w:sz="0" w:space="0" w:color="auto"/>
      </w:divBdr>
    </w:div>
    <w:div w:id="494802267">
      <w:bodyDiv w:val="1"/>
      <w:marLeft w:val="0"/>
      <w:marRight w:val="0"/>
      <w:marTop w:val="0"/>
      <w:marBottom w:val="0"/>
      <w:divBdr>
        <w:top w:val="none" w:sz="0" w:space="0" w:color="auto"/>
        <w:left w:val="none" w:sz="0" w:space="0" w:color="auto"/>
        <w:bottom w:val="none" w:sz="0" w:space="0" w:color="auto"/>
        <w:right w:val="none" w:sz="0" w:space="0" w:color="auto"/>
      </w:divBdr>
    </w:div>
    <w:div w:id="499809065">
      <w:bodyDiv w:val="1"/>
      <w:marLeft w:val="0"/>
      <w:marRight w:val="0"/>
      <w:marTop w:val="0"/>
      <w:marBottom w:val="0"/>
      <w:divBdr>
        <w:top w:val="none" w:sz="0" w:space="0" w:color="auto"/>
        <w:left w:val="none" w:sz="0" w:space="0" w:color="auto"/>
        <w:bottom w:val="none" w:sz="0" w:space="0" w:color="auto"/>
        <w:right w:val="none" w:sz="0" w:space="0" w:color="auto"/>
      </w:divBdr>
      <w:divsChild>
        <w:div w:id="2146267846">
          <w:marLeft w:val="504"/>
          <w:marRight w:val="0"/>
          <w:marTop w:val="100"/>
          <w:marBottom w:val="0"/>
          <w:divBdr>
            <w:top w:val="none" w:sz="0" w:space="0" w:color="auto"/>
            <w:left w:val="none" w:sz="0" w:space="0" w:color="auto"/>
            <w:bottom w:val="none" w:sz="0" w:space="0" w:color="auto"/>
            <w:right w:val="none" w:sz="0" w:space="0" w:color="auto"/>
          </w:divBdr>
        </w:div>
        <w:div w:id="241718314">
          <w:marLeft w:val="504"/>
          <w:marRight w:val="0"/>
          <w:marTop w:val="100"/>
          <w:marBottom w:val="0"/>
          <w:divBdr>
            <w:top w:val="none" w:sz="0" w:space="0" w:color="auto"/>
            <w:left w:val="none" w:sz="0" w:space="0" w:color="auto"/>
            <w:bottom w:val="none" w:sz="0" w:space="0" w:color="auto"/>
            <w:right w:val="none" w:sz="0" w:space="0" w:color="auto"/>
          </w:divBdr>
        </w:div>
        <w:div w:id="2044135860">
          <w:marLeft w:val="504"/>
          <w:marRight w:val="0"/>
          <w:marTop w:val="100"/>
          <w:marBottom w:val="0"/>
          <w:divBdr>
            <w:top w:val="none" w:sz="0" w:space="0" w:color="auto"/>
            <w:left w:val="none" w:sz="0" w:space="0" w:color="auto"/>
            <w:bottom w:val="none" w:sz="0" w:space="0" w:color="auto"/>
            <w:right w:val="none" w:sz="0" w:space="0" w:color="auto"/>
          </w:divBdr>
        </w:div>
        <w:div w:id="1082406741">
          <w:marLeft w:val="504"/>
          <w:marRight w:val="0"/>
          <w:marTop w:val="100"/>
          <w:marBottom w:val="0"/>
          <w:divBdr>
            <w:top w:val="none" w:sz="0" w:space="0" w:color="auto"/>
            <w:left w:val="none" w:sz="0" w:space="0" w:color="auto"/>
            <w:bottom w:val="none" w:sz="0" w:space="0" w:color="auto"/>
            <w:right w:val="none" w:sz="0" w:space="0" w:color="auto"/>
          </w:divBdr>
        </w:div>
        <w:div w:id="304237801">
          <w:marLeft w:val="504"/>
          <w:marRight w:val="0"/>
          <w:marTop w:val="100"/>
          <w:marBottom w:val="0"/>
          <w:divBdr>
            <w:top w:val="none" w:sz="0" w:space="0" w:color="auto"/>
            <w:left w:val="none" w:sz="0" w:space="0" w:color="auto"/>
            <w:bottom w:val="none" w:sz="0" w:space="0" w:color="auto"/>
            <w:right w:val="none" w:sz="0" w:space="0" w:color="auto"/>
          </w:divBdr>
        </w:div>
      </w:divsChild>
    </w:div>
    <w:div w:id="596643970">
      <w:bodyDiv w:val="1"/>
      <w:marLeft w:val="0"/>
      <w:marRight w:val="0"/>
      <w:marTop w:val="0"/>
      <w:marBottom w:val="0"/>
      <w:divBdr>
        <w:top w:val="none" w:sz="0" w:space="0" w:color="auto"/>
        <w:left w:val="none" w:sz="0" w:space="0" w:color="auto"/>
        <w:bottom w:val="none" w:sz="0" w:space="0" w:color="auto"/>
        <w:right w:val="none" w:sz="0" w:space="0" w:color="auto"/>
      </w:divBdr>
    </w:div>
    <w:div w:id="645009596">
      <w:bodyDiv w:val="1"/>
      <w:marLeft w:val="0"/>
      <w:marRight w:val="0"/>
      <w:marTop w:val="0"/>
      <w:marBottom w:val="0"/>
      <w:divBdr>
        <w:top w:val="none" w:sz="0" w:space="0" w:color="auto"/>
        <w:left w:val="none" w:sz="0" w:space="0" w:color="auto"/>
        <w:bottom w:val="none" w:sz="0" w:space="0" w:color="auto"/>
        <w:right w:val="none" w:sz="0" w:space="0" w:color="auto"/>
      </w:divBdr>
    </w:div>
    <w:div w:id="762338339">
      <w:bodyDiv w:val="1"/>
      <w:marLeft w:val="0"/>
      <w:marRight w:val="0"/>
      <w:marTop w:val="0"/>
      <w:marBottom w:val="0"/>
      <w:divBdr>
        <w:top w:val="none" w:sz="0" w:space="0" w:color="auto"/>
        <w:left w:val="none" w:sz="0" w:space="0" w:color="auto"/>
        <w:bottom w:val="none" w:sz="0" w:space="0" w:color="auto"/>
        <w:right w:val="none" w:sz="0" w:space="0" w:color="auto"/>
      </w:divBdr>
    </w:div>
    <w:div w:id="842668263">
      <w:bodyDiv w:val="1"/>
      <w:marLeft w:val="0"/>
      <w:marRight w:val="0"/>
      <w:marTop w:val="0"/>
      <w:marBottom w:val="0"/>
      <w:divBdr>
        <w:top w:val="none" w:sz="0" w:space="0" w:color="auto"/>
        <w:left w:val="none" w:sz="0" w:space="0" w:color="auto"/>
        <w:bottom w:val="none" w:sz="0" w:space="0" w:color="auto"/>
        <w:right w:val="none" w:sz="0" w:space="0" w:color="auto"/>
      </w:divBdr>
    </w:div>
    <w:div w:id="851071085">
      <w:bodyDiv w:val="1"/>
      <w:marLeft w:val="0"/>
      <w:marRight w:val="0"/>
      <w:marTop w:val="0"/>
      <w:marBottom w:val="0"/>
      <w:divBdr>
        <w:top w:val="none" w:sz="0" w:space="0" w:color="auto"/>
        <w:left w:val="none" w:sz="0" w:space="0" w:color="auto"/>
        <w:bottom w:val="none" w:sz="0" w:space="0" w:color="auto"/>
        <w:right w:val="none" w:sz="0" w:space="0" w:color="auto"/>
      </w:divBdr>
    </w:div>
    <w:div w:id="888496276">
      <w:bodyDiv w:val="1"/>
      <w:marLeft w:val="0"/>
      <w:marRight w:val="0"/>
      <w:marTop w:val="0"/>
      <w:marBottom w:val="0"/>
      <w:divBdr>
        <w:top w:val="none" w:sz="0" w:space="0" w:color="auto"/>
        <w:left w:val="none" w:sz="0" w:space="0" w:color="auto"/>
        <w:bottom w:val="none" w:sz="0" w:space="0" w:color="auto"/>
        <w:right w:val="none" w:sz="0" w:space="0" w:color="auto"/>
      </w:divBdr>
    </w:div>
    <w:div w:id="1087000720">
      <w:bodyDiv w:val="1"/>
      <w:marLeft w:val="0"/>
      <w:marRight w:val="0"/>
      <w:marTop w:val="0"/>
      <w:marBottom w:val="0"/>
      <w:divBdr>
        <w:top w:val="none" w:sz="0" w:space="0" w:color="auto"/>
        <w:left w:val="none" w:sz="0" w:space="0" w:color="auto"/>
        <w:bottom w:val="none" w:sz="0" w:space="0" w:color="auto"/>
        <w:right w:val="none" w:sz="0" w:space="0" w:color="auto"/>
      </w:divBdr>
    </w:div>
    <w:div w:id="1517764611">
      <w:bodyDiv w:val="1"/>
      <w:marLeft w:val="0"/>
      <w:marRight w:val="0"/>
      <w:marTop w:val="0"/>
      <w:marBottom w:val="0"/>
      <w:divBdr>
        <w:top w:val="none" w:sz="0" w:space="0" w:color="auto"/>
        <w:left w:val="none" w:sz="0" w:space="0" w:color="auto"/>
        <w:bottom w:val="none" w:sz="0" w:space="0" w:color="auto"/>
        <w:right w:val="none" w:sz="0" w:space="0" w:color="auto"/>
      </w:divBdr>
    </w:div>
    <w:div w:id="1637028308">
      <w:bodyDiv w:val="1"/>
      <w:marLeft w:val="0"/>
      <w:marRight w:val="0"/>
      <w:marTop w:val="0"/>
      <w:marBottom w:val="0"/>
      <w:divBdr>
        <w:top w:val="none" w:sz="0" w:space="0" w:color="auto"/>
        <w:left w:val="none" w:sz="0" w:space="0" w:color="auto"/>
        <w:bottom w:val="none" w:sz="0" w:space="0" w:color="auto"/>
        <w:right w:val="none" w:sz="0" w:space="0" w:color="auto"/>
      </w:divBdr>
      <w:divsChild>
        <w:div w:id="1107584056">
          <w:marLeft w:val="0"/>
          <w:marRight w:val="0"/>
          <w:marTop w:val="0"/>
          <w:marBottom w:val="0"/>
          <w:divBdr>
            <w:top w:val="none" w:sz="0" w:space="0" w:color="auto"/>
            <w:left w:val="none" w:sz="0" w:space="0" w:color="auto"/>
            <w:bottom w:val="none" w:sz="0" w:space="0" w:color="auto"/>
            <w:right w:val="none" w:sz="0" w:space="0" w:color="auto"/>
          </w:divBdr>
        </w:div>
      </w:divsChild>
    </w:div>
    <w:div w:id="1913464916">
      <w:bodyDiv w:val="1"/>
      <w:marLeft w:val="0"/>
      <w:marRight w:val="0"/>
      <w:marTop w:val="0"/>
      <w:marBottom w:val="0"/>
      <w:divBdr>
        <w:top w:val="none" w:sz="0" w:space="0" w:color="auto"/>
        <w:left w:val="none" w:sz="0" w:space="0" w:color="auto"/>
        <w:bottom w:val="none" w:sz="0" w:space="0" w:color="auto"/>
        <w:right w:val="none" w:sz="0" w:space="0" w:color="auto"/>
      </w:divBdr>
    </w:div>
    <w:div w:id="1914120231">
      <w:bodyDiv w:val="1"/>
      <w:marLeft w:val="0"/>
      <w:marRight w:val="0"/>
      <w:marTop w:val="0"/>
      <w:marBottom w:val="0"/>
      <w:divBdr>
        <w:top w:val="none" w:sz="0" w:space="0" w:color="auto"/>
        <w:left w:val="none" w:sz="0" w:space="0" w:color="auto"/>
        <w:bottom w:val="none" w:sz="0" w:space="0" w:color="auto"/>
        <w:right w:val="none" w:sz="0" w:space="0" w:color="auto"/>
      </w:divBdr>
    </w:div>
    <w:div w:id="1931086811">
      <w:bodyDiv w:val="1"/>
      <w:marLeft w:val="0"/>
      <w:marRight w:val="0"/>
      <w:marTop w:val="0"/>
      <w:marBottom w:val="0"/>
      <w:divBdr>
        <w:top w:val="none" w:sz="0" w:space="0" w:color="auto"/>
        <w:left w:val="none" w:sz="0" w:space="0" w:color="auto"/>
        <w:bottom w:val="none" w:sz="0" w:space="0" w:color="auto"/>
        <w:right w:val="none" w:sz="0" w:space="0" w:color="auto"/>
      </w:divBdr>
    </w:div>
    <w:div w:id="2044361552">
      <w:bodyDiv w:val="1"/>
      <w:marLeft w:val="0"/>
      <w:marRight w:val="0"/>
      <w:marTop w:val="0"/>
      <w:marBottom w:val="0"/>
      <w:divBdr>
        <w:top w:val="none" w:sz="0" w:space="0" w:color="auto"/>
        <w:left w:val="none" w:sz="0" w:space="0" w:color="auto"/>
        <w:bottom w:val="none" w:sz="0" w:space="0" w:color="auto"/>
        <w:right w:val="none" w:sz="0" w:space="0" w:color="auto"/>
      </w:divBdr>
    </w:div>
    <w:div w:id="2063015158">
      <w:bodyDiv w:val="1"/>
      <w:marLeft w:val="0"/>
      <w:marRight w:val="0"/>
      <w:marTop w:val="0"/>
      <w:marBottom w:val="0"/>
      <w:divBdr>
        <w:top w:val="none" w:sz="0" w:space="0" w:color="auto"/>
        <w:left w:val="none" w:sz="0" w:space="0" w:color="auto"/>
        <w:bottom w:val="none" w:sz="0" w:space="0" w:color="auto"/>
        <w:right w:val="none" w:sz="0" w:space="0" w:color="auto"/>
      </w:divBdr>
    </w:div>
    <w:div w:id="207122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anda@cosemspi.org.br" TargetMode="External"/><Relationship Id="rId13" Type="http://schemas.openxmlformats.org/officeDocument/2006/relationships/hyperlink" Target="mailto:mirianearaujo@hotmail.com" TargetMode="External"/><Relationship Id="rId18" Type="http://schemas.openxmlformats.org/officeDocument/2006/relationships/hyperlink" Target="mailto:nailajuliana@gmail.com" TargetMode="External"/><Relationship Id="rId3" Type="http://schemas.openxmlformats.org/officeDocument/2006/relationships/settings" Target="settings.xml"/><Relationship Id="rId21" Type="http://schemas.openxmlformats.org/officeDocument/2006/relationships/hyperlink" Target="mailto:guedesaguiar@ufpi.edu.br" TargetMode="External"/><Relationship Id="rId7" Type="http://schemas.openxmlformats.org/officeDocument/2006/relationships/hyperlink" Target="mailto:dorcas.lc@gmail.com" TargetMode="External"/><Relationship Id="rId12" Type="http://schemas.openxmlformats.org/officeDocument/2006/relationships/hyperlink" Target="mailto:fstajra@hotmail.com" TargetMode="External"/><Relationship Id="rId17" Type="http://schemas.openxmlformats.org/officeDocument/2006/relationships/hyperlink" Target="mailto:smoura@cosemspi.org.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uzita@cosemspi.org.br" TargetMode="External"/><Relationship Id="rId20" Type="http://schemas.openxmlformats.org/officeDocument/2006/relationships/hyperlink" Target="mailto:taison.almeida@ufpi.edu.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ssaibiapina@hot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sabelnunes.saude@hotmail.com" TargetMode="External"/><Relationship Id="rId23" Type="http://schemas.openxmlformats.org/officeDocument/2006/relationships/header" Target="header1.xml"/><Relationship Id="rId10" Type="http://schemas.openxmlformats.org/officeDocument/2006/relationships/hyperlink" Target="mailto:amanda@cosemspi.org.br" TargetMode="External"/><Relationship Id="rId19" Type="http://schemas.openxmlformats.org/officeDocument/2006/relationships/hyperlink" Target="mailto:samaralima2605@gmail.com" TargetMode="External"/><Relationship Id="rId4" Type="http://schemas.openxmlformats.org/officeDocument/2006/relationships/webSettings" Target="webSettings.xml"/><Relationship Id="rId9" Type="http://schemas.openxmlformats.org/officeDocument/2006/relationships/hyperlink" Target="mailto:lismarinho10@gmail.com" TargetMode="External"/><Relationship Id="rId14" Type="http://schemas.openxmlformats.org/officeDocument/2006/relationships/hyperlink" Target="mailto:amado.costa.bento@gmail.com" TargetMode="External"/><Relationship Id="rId22" Type="http://schemas.openxmlformats.org/officeDocument/2006/relationships/hyperlink" Target="mailto:chncost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ana.fraga</dc:creator>
  <cp:keywords/>
  <cp:lastModifiedBy>Dorcas L Costa</cp:lastModifiedBy>
  <cp:revision>2</cp:revision>
  <dcterms:created xsi:type="dcterms:W3CDTF">2021-02-11T21:48:00Z</dcterms:created>
  <dcterms:modified xsi:type="dcterms:W3CDTF">2021-02-11T21:48:00Z</dcterms:modified>
</cp:coreProperties>
</file>